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1FC" w:rsidRDefault="000071FC" w:rsidP="005913AB">
      <w:pPr>
        <w:pStyle w:val="Default"/>
        <w:jc w:val="center"/>
        <w:rPr>
          <w:b/>
          <w:bCs/>
          <w:sz w:val="28"/>
          <w:szCs w:val="28"/>
        </w:rPr>
      </w:pPr>
    </w:p>
    <w:p w:rsidR="005913AB" w:rsidRDefault="005913AB" w:rsidP="005913AB">
      <w:pPr>
        <w:pStyle w:val="Default"/>
        <w:jc w:val="center"/>
        <w:rPr>
          <w:b/>
          <w:bCs/>
          <w:sz w:val="28"/>
          <w:szCs w:val="28"/>
        </w:rPr>
      </w:pPr>
      <w:r>
        <w:rPr>
          <w:b/>
          <w:bCs/>
          <w:sz w:val="28"/>
          <w:szCs w:val="28"/>
        </w:rPr>
        <w:t>Анализ результатов ЕГЭ 2023 г. по математике профильного уровня</w:t>
      </w:r>
    </w:p>
    <w:p w:rsidR="005913AB" w:rsidRDefault="005913AB" w:rsidP="005913AB">
      <w:pPr>
        <w:pStyle w:val="Default"/>
        <w:jc w:val="center"/>
        <w:rPr>
          <w:b/>
          <w:bCs/>
          <w:sz w:val="28"/>
          <w:szCs w:val="28"/>
        </w:rPr>
      </w:pPr>
      <w:r>
        <w:rPr>
          <w:b/>
          <w:bCs/>
          <w:sz w:val="28"/>
          <w:szCs w:val="28"/>
        </w:rPr>
        <w:t>(</w:t>
      </w:r>
      <w:proofErr w:type="spellStart"/>
      <w:r>
        <w:rPr>
          <w:b/>
          <w:bCs/>
          <w:sz w:val="28"/>
          <w:szCs w:val="28"/>
        </w:rPr>
        <w:t>Ирбитское</w:t>
      </w:r>
      <w:proofErr w:type="spellEnd"/>
      <w:r>
        <w:rPr>
          <w:b/>
          <w:bCs/>
          <w:sz w:val="28"/>
          <w:szCs w:val="28"/>
        </w:rPr>
        <w:t xml:space="preserve"> МО)</w:t>
      </w:r>
    </w:p>
    <w:p w:rsidR="005913AB" w:rsidRDefault="005913AB" w:rsidP="005913AB">
      <w:pPr>
        <w:pStyle w:val="Default"/>
        <w:jc w:val="center"/>
        <w:rPr>
          <w:b/>
          <w:bCs/>
          <w:sz w:val="28"/>
          <w:szCs w:val="28"/>
        </w:rPr>
      </w:pPr>
    </w:p>
    <w:p w:rsidR="005913AB" w:rsidRPr="004B04E8" w:rsidRDefault="005913AB" w:rsidP="005913AB">
      <w:pPr>
        <w:pStyle w:val="Default"/>
        <w:rPr>
          <w:sz w:val="28"/>
          <w:szCs w:val="28"/>
        </w:rPr>
      </w:pPr>
      <w:r w:rsidRPr="004B04E8">
        <w:rPr>
          <w:sz w:val="28"/>
          <w:szCs w:val="28"/>
        </w:rPr>
        <w:t xml:space="preserve">КИМ ЕГЭ 2023 г. по математике профильного уровня степени сохранили преемственность с экзаменационной моделью 2022 г. в тематике, примерном содержании и уровне сложности заданий. </w:t>
      </w:r>
    </w:p>
    <w:p w:rsidR="005913AB" w:rsidRPr="004B04E8" w:rsidRDefault="005913AB" w:rsidP="005913AB">
      <w:pPr>
        <w:pStyle w:val="Default"/>
        <w:rPr>
          <w:sz w:val="28"/>
          <w:szCs w:val="28"/>
        </w:rPr>
      </w:pPr>
      <w:r w:rsidRPr="004B04E8">
        <w:rPr>
          <w:sz w:val="28"/>
          <w:szCs w:val="28"/>
        </w:rPr>
        <w:t xml:space="preserve">Каждый вариант КИМ по математике профильного уровня состоял из двух частей и включал в себя 18 заданий, которые различались по содержанию и сложности: </w:t>
      </w:r>
    </w:p>
    <w:p w:rsidR="005913AB" w:rsidRPr="004B04E8" w:rsidRDefault="005913AB" w:rsidP="005913AB">
      <w:pPr>
        <w:pStyle w:val="Default"/>
        <w:rPr>
          <w:sz w:val="28"/>
          <w:szCs w:val="28"/>
        </w:rPr>
      </w:pPr>
      <w:r w:rsidRPr="004B04E8">
        <w:rPr>
          <w:sz w:val="28"/>
          <w:szCs w:val="28"/>
        </w:rPr>
        <w:t xml:space="preserve">– часть 1 содержала 11 заданий (задания 1–11) с кратким ответом в виде целого числа или конечной десятичной дроби; </w:t>
      </w:r>
    </w:p>
    <w:p w:rsidR="005913AB" w:rsidRDefault="005913AB" w:rsidP="005913AB">
      <w:pPr>
        <w:pStyle w:val="Default"/>
        <w:rPr>
          <w:sz w:val="28"/>
          <w:szCs w:val="28"/>
        </w:rPr>
      </w:pPr>
      <w:r w:rsidRPr="004B04E8">
        <w:rPr>
          <w:sz w:val="28"/>
          <w:szCs w:val="28"/>
        </w:rPr>
        <w:t>– часть 2 содержала 7 заданий (задания 12–18) с развернутым ответом (полная запись решения с обоснованием выполненных действий).</w:t>
      </w:r>
    </w:p>
    <w:p w:rsidR="005913AB" w:rsidRDefault="005913AB" w:rsidP="005913AB">
      <w:pPr>
        <w:pStyle w:val="Default"/>
        <w:rPr>
          <w:sz w:val="28"/>
          <w:szCs w:val="28"/>
        </w:rPr>
      </w:pPr>
      <w:r>
        <w:rPr>
          <w:sz w:val="28"/>
          <w:szCs w:val="28"/>
        </w:rPr>
        <w:t xml:space="preserve">          </w:t>
      </w:r>
      <w:r w:rsidRPr="004B04E8">
        <w:rPr>
          <w:sz w:val="28"/>
          <w:szCs w:val="28"/>
        </w:rPr>
        <w:t xml:space="preserve">Задания части 1 направлены на проверку освоения базовых умений и практических навыков применения математических знаний в повседневных ситуациях и предназначены для определения математических компетентностей выпускников образовательных организаций, реализующих программы среднего (полного) общего образования на базовом уровне. </w:t>
      </w:r>
    </w:p>
    <w:p w:rsidR="005913AB" w:rsidRPr="004B04E8" w:rsidRDefault="005913AB" w:rsidP="005913AB">
      <w:pPr>
        <w:pStyle w:val="Default"/>
        <w:rPr>
          <w:sz w:val="28"/>
          <w:szCs w:val="28"/>
        </w:rPr>
      </w:pPr>
      <w:r>
        <w:rPr>
          <w:sz w:val="28"/>
          <w:szCs w:val="28"/>
        </w:rPr>
        <w:t xml:space="preserve">          </w:t>
      </w:r>
      <w:r w:rsidRPr="004B04E8">
        <w:rPr>
          <w:sz w:val="28"/>
          <w:szCs w:val="28"/>
        </w:rPr>
        <w:t xml:space="preserve">Задания части 2 направлены на проверку освоения математики на профильном уровне, необходимом для применения в профессиональной деятельности и на творческом уровне, и предназначены для более точной дифференциации абитуриентов ведущих вузов. </w:t>
      </w:r>
    </w:p>
    <w:p w:rsidR="005913AB" w:rsidRPr="004B04E8" w:rsidRDefault="005913AB" w:rsidP="005913AB">
      <w:pPr>
        <w:pStyle w:val="Default"/>
        <w:rPr>
          <w:sz w:val="28"/>
          <w:szCs w:val="28"/>
        </w:rPr>
      </w:pPr>
      <w:r w:rsidRPr="004B04E8">
        <w:rPr>
          <w:sz w:val="28"/>
          <w:szCs w:val="28"/>
        </w:rPr>
        <w:t xml:space="preserve">Задания относятся к трем учебным курсам: «Алгебра и начала математического анализа» – 12 заданий; «Геометрия» – 4 задания и «Вероятность и статистика» – 2 задания. </w:t>
      </w:r>
    </w:p>
    <w:p w:rsidR="005913AB" w:rsidRPr="004B04E8" w:rsidRDefault="005913AB" w:rsidP="005913AB">
      <w:pPr>
        <w:pStyle w:val="Default"/>
        <w:rPr>
          <w:sz w:val="28"/>
          <w:szCs w:val="28"/>
        </w:rPr>
      </w:pPr>
      <w:r w:rsidRPr="004B04E8">
        <w:rPr>
          <w:sz w:val="28"/>
          <w:szCs w:val="28"/>
        </w:rPr>
        <w:t xml:space="preserve">Задания варианта КИМ ЕГЭ распределены по уровням сложности: </w:t>
      </w:r>
    </w:p>
    <w:p w:rsidR="005913AB" w:rsidRPr="004B04E8" w:rsidRDefault="005913AB" w:rsidP="005913AB">
      <w:pPr>
        <w:pStyle w:val="Default"/>
        <w:rPr>
          <w:sz w:val="28"/>
          <w:szCs w:val="28"/>
        </w:rPr>
      </w:pPr>
      <w:r w:rsidRPr="004B04E8">
        <w:rPr>
          <w:sz w:val="28"/>
          <w:szCs w:val="28"/>
        </w:rPr>
        <w:t xml:space="preserve">часть 1 содержала 6 заданий базового уровня (задания 1–3, 5–7) и 5 заданий повышенного уровня (задания 4, 8–11); </w:t>
      </w:r>
    </w:p>
    <w:p w:rsidR="005913AB" w:rsidRPr="004B04E8" w:rsidRDefault="005913AB" w:rsidP="005913AB">
      <w:pPr>
        <w:pStyle w:val="Default"/>
        <w:rPr>
          <w:sz w:val="28"/>
          <w:szCs w:val="28"/>
        </w:rPr>
      </w:pPr>
      <w:r w:rsidRPr="004B04E8">
        <w:rPr>
          <w:sz w:val="28"/>
          <w:szCs w:val="28"/>
        </w:rPr>
        <w:t xml:space="preserve">часть 2 содержала 5 заданий повышенного уровня (задания 12–16) и 2 задания высокого уровня сложности (задания 17–18). </w:t>
      </w:r>
    </w:p>
    <w:p w:rsidR="005913AB" w:rsidRPr="004B04E8" w:rsidRDefault="005913AB" w:rsidP="005913AB">
      <w:pPr>
        <w:pStyle w:val="Default"/>
        <w:rPr>
          <w:sz w:val="28"/>
          <w:szCs w:val="28"/>
        </w:rPr>
      </w:pPr>
      <w:r w:rsidRPr="004B04E8">
        <w:rPr>
          <w:sz w:val="28"/>
          <w:szCs w:val="28"/>
        </w:rPr>
        <w:t xml:space="preserve">Правильное выполнение каждого из заданий 1–11 оценивалась 1 баллом. Проверка выполнения заданий 12–18 проводилась экспертами на основе разработанной системы критериев оценивания. Полное правильное решение каждого из заданий 12, 14 и 15 оценивалось 2 баллами; каждого из заданий 13 и 16 – 3 баллами; каждого из заданий 17 и 18 – 4 баллами. Максимальный первичный балл за выполнение экзаменационной работы – 31. </w:t>
      </w:r>
    </w:p>
    <w:p w:rsidR="005913AB" w:rsidRPr="004B04E8" w:rsidRDefault="005913AB" w:rsidP="005913AB">
      <w:pPr>
        <w:pStyle w:val="Default"/>
        <w:rPr>
          <w:sz w:val="28"/>
          <w:szCs w:val="28"/>
        </w:rPr>
      </w:pPr>
      <w:r w:rsidRPr="004B04E8">
        <w:rPr>
          <w:sz w:val="28"/>
          <w:szCs w:val="28"/>
        </w:rPr>
        <w:t xml:space="preserve">На выполнение экзаменационной работы отводилось 3 часа 55 минут (235 минут). </w:t>
      </w:r>
    </w:p>
    <w:p w:rsidR="005913AB" w:rsidRDefault="005913AB" w:rsidP="005913AB">
      <w:pPr>
        <w:pStyle w:val="Default"/>
        <w:rPr>
          <w:sz w:val="28"/>
          <w:szCs w:val="28"/>
        </w:rPr>
      </w:pPr>
      <w:r w:rsidRPr="001F3DD4">
        <w:rPr>
          <w:sz w:val="28"/>
          <w:szCs w:val="28"/>
        </w:rPr>
        <w:t>Минимальный пороговый первичный балл ЕГЭ по математике профильного уровня не изменился – 5; минимальный пороговый тестовый балл – 27.</w:t>
      </w:r>
    </w:p>
    <w:p w:rsidR="005913AB" w:rsidRPr="001F3DD4" w:rsidRDefault="005913AB" w:rsidP="005913AB">
      <w:pPr>
        <w:pStyle w:val="Default"/>
        <w:rPr>
          <w:b/>
          <w:bCs/>
          <w:sz w:val="28"/>
          <w:szCs w:val="28"/>
        </w:rPr>
      </w:pPr>
    </w:p>
    <w:p w:rsidR="000071FC" w:rsidRDefault="000071FC" w:rsidP="005913AB">
      <w:pPr>
        <w:pStyle w:val="Default"/>
        <w:rPr>
          <w:color w:val="auto"/>
          <w:sz w:val="28"/>
          <w:szCs w:val="28"/>
        </w:rPr>
      </w:pPr>
    </w:p>
    <w:p w:rsidR="000071FC" w:rsidRDefault="000071FC" w:rsidP="005913AB">
      <w:pPr>
        <w:pStyle w:val="Default"/>
        <w:rPr>
          <w:color w:val="auto"/>
          <w:sz w:val="28"/>
          <w:szCs w:val="28"/>
        </w:rPr>
      </w:pPr>
    </w:p>
    <w:p w:rsidR="005913AB" w:rsidRPr="001F3DD4" w:rsidRDefault="005913AB" w:rsidP="005913AB">
      <w:pPr>
        <w:pStyle w:val="Default"/>
        <w:rPr>
          <w:color w:val="auto"/>
          <w:sz w:val="28"/>
          <w:szCs w:val="28"/>
        </w:rPr>
      </w:pPr>
      <w:r w:rsidRPr="001F3DD4">
        <w:rPr>
          <w:color w:val="auto"/>
          <w:sz w:val="28"/>
          <w:szCs w:val="28"/>
        </w:rPr>
        <w:t xml:space="preserve">В 2023 г. в модель КИМ ЕГЭ по математике профильного уровня внесены следующие изменения. </w:t>
      </w:r>
    </w:p>
    <w:p w:rsidR="005913AB" w:rsidRDefault="005913AB" w:rsidP="005913AB">
      <w:pPr>
        <w:pStyle w:val="Default"/>
        <w:rPr>
          <w:color w:val="auto"/>
          <w:sz w:val="28"/>
          <w:szCs w:val="28"/>
        </w:rPr>
      </w:pPr>
      <w:r w:rsidRPr="001F3DD4">
        <w:rPr>
          <w:color w:val="auto"/>
          <w:sz w:val="28"/>
          <w:szCs w:val="28"/>
        </w:rPr>
        <w:t xml:space="preserve">Содержание КИМ 2023 г. не изменилось по сравнению с экзаменационной моделью 2022 г. В структуру части 1 КИМ внесены изменения, позволяющие участнику экзамена более эффективно организовать работу над заданиями за счет их перегруппировки по тематическим блокам. </w:t>
      </w:r>
    </w:p>
    <w:p w:rsidR="005913AB" w:rsidRDefault="005913AB" w:rsidP="005913AB">
      <w:pPr>
        <w:pStyle w:val="Default"/>
        <w:rPr>
          <w:color w:val="auto"/>
          <w:sz w:val="28"/>
          <w:szCs w:val="28"/>
        </w:rPr>
      </w:pPr>
    </w:p>
    <w:p w:rsidR="005913AB" w:rsidRPr="001F3DD4" w:rsidRDefault="005913AB" w:rsidP="005913AB">
      <w:pPr>
        <w:pStyle w:val="Default"/>
        <w:rPr>
          <w:color w:val="auto"/>
          <w:sz w:val="28"/>
          <w:szCs w:val="28"/>
        </w:rPr>
      </w:pPr>
      <w:r w:rsidRPr="001F3DD4">
        <w:rPr>
          <w:color w:val="auto"/>
          <w:sz w:val="28"/>
          <w:szCs w:val="28"/>
        </w:rPr>
        <w:t xml:space="preserve">Работа начинается с заданий по геометрии (задания 1 и 2), затем следует блок заданий по элементам комбинаторики, статистике и теории вероятностей (задания 3 и 4), а затем идут задания по алгебре и началам математического анализа. </w:t>
      </w:r>
    </w:p>
    <w:p w:rsidR="005913AB" w:rsidRPr="001F3DD4" w:rsidRDefault="005913AB" w:rsidP="005913AB">
      <w:pPr>
        <w:rPr>
          <w:rFonts w:ascii="Times New Roman" w:hAnsi="Times New Roman" w:cs="Times New Roman"/>
          <w:sz w:val="28"/>
          <w:szCs w:val="28"/>
        </w:rPr>
      </w:pPr>
      <w:r w:rsidRPr="001F3DD4">
        <w:rPr>
          <w:rFonts w:ascii="Times New Roman" w:hAnsi="Times New Roman" w:cs="Times New Roman"/>
          <w:sz w:val="28"/>
          <w:szCs w:val="28"/>
        </w:rPr>
        <w:t>Таким образом, усилен акцент на проверку освоения элементов содержания, необходимых для успешного продолжения образования в вузах по IT, инженерным, естественнонаучным специальностям.</w:t>
      </w:r>
    </w:p>
    <w:p w:rsidR="005913AB" w:rsidRDefault="005913AB" w:rsidP="005913AB">
      <w:pPr>
        <w:jc w:val="center"/>
      </w:pPr>
      <w:r w:rsidRPr="002918D2">
        <w:rPr>
          <w:rFonts w:ascii="Times New Roman" w:hAnsi="Times New Roman" w:cs="Times New Roman"/>
          <w:sz w:val="36"/>
          <w:szCs w:val="36"/>
        </w:rPr>
        <w:lastRenderedPageBreak/>
        <w:t>Выполнение заданий ЕГЭ (профиль)</w:t>
      </w:r>
      <w:r w:rsidRPr="00FD5E8D">
        <w:rPr>
          <w:noProof/>
          <w:lang w:eastAsia="ru-RU"/>
        </w:rPr>
        <w:t xml:space="preserve"> </w:t>
      </w:r>
      <w:r>
        <w:rPr>
          <w:rFonts w:ascii="Times New Roman" w:hAnsi="Times New Roman" w:cs="Times New Roman"/>
          <w:sz w:val="36"/>
          <w:szCs w:val="36"/>
        </w:rPr>
        <w:t xml:space="preserve">  </w:t>
      </w:r>
      <w:r w:rsidRPr="00FD5E8D">
        <w:rPr>
          <w:rFonts w:ascii="Times New Roman" w:hAnsi="Times New Roman" w:cs="Times New Roman"/>
          <w:noProof/>
          <w:sz w:val="36"/>
          <w:szCs w:val="36"/>
          <w:lang w:eastAsia="ru-RU"/>
        </w:rPr>
        <w:drawing>
          <wp:inline distT="0" distB="0" distL="0" distR="0">
            <wp:extent cx="6605034" cy="4642618"/>
            <wp:effectExtent l="19050" t="0" r="24366" b="5582"/>
            <wp:docPr id="10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5913AB" w:rsidRDefault="005913AB" w:rsidP="005913AB"/>
    <w:p w:rsidR="005913AB" w:rsidRDefault="005913AB" w:rsidP="005913AB">
      <w:pPr>
        <w:jc w:val="center"/>
        <w:rPr>
          <w:b/>
          <w:sz w:val="28"/>
          <w:szCs w:val="28"/>
        </w:rPr>
      </w:pPr>
    </w:p>
    <w:p w:rsidR="005913AB" w:rsidRDefault="005913AB" w:rsidP="005913AB">
      <w:pPr>
        <w:jc w:val="center"/>
        <w:rPr>
          <w:b/>
          <w:sz w:val="28"/>
          <w:szCs w:val="28"/>
        </w:rPr>
      </w:pPr>
    </w:p>
    <w:p w:rsidR="005913AB" w:rsidRDefault="005913AB" w:rsidP="005913AB">
      <w:pPr>
        <w:jc w:val="center"/>
        <w:rPr>
          <w:b/>
          <w:sz w:val="28"/>
          <w:szCs w:val="28"/>
        </w:rPr>
      </w:pPr>
    </w:p>
    <w:tbl>
      <w:tblPr>
        <w:tblStyle w:val="a3"/>
        <w:tblpPr w:leftFromText="180" w:rightFromText="180" w:vertAnchor="text" w:horzAnchor="page" w:tblpX="245" w:tblpY="1523"/>
        <w:tblW w:w="15984" w:type="dxa"/>
        <w:tblLayout w:type="fixed"/>
        <w:tblLook w:val="04A0" w:firstRow="1" w:lastRow="0" w:firstColumn="1" w:lastColumn="0" w:noHBand="0" w:noVBand="1"/>
      </w:tblPr>
      <w:tblGrid>
        <w:gridCol w:w="1384"/>
        <w:gridCol w:w="2835"/>
        <w:gridCol w:w="1276"/>
        <w:gridCol w:w="1134"/>
        <w:gridCol w:w="5386"/>
        <w:gridCol w:w="3969"/>
      </w:tblGrid>
      <w:tr w:rsidR="005913AB" w:rsidTr="000460C2">
        <w:trPr>
          <w:trHeight w:val="1118"/>
        </w:trPr>
        <w:tc>
          <w:tcPr>
            <w:tcW w:w="1384" w:type="dxa"/>
          </w:tcPr>
          <w:p w:rsidR="005913AB" w:rsidRPr="003B0491" w:rsidRDefault="005913AB" w:rsidP="000460C2">
            <w:pPr>
              <w:jc w:val="both"/>
              <w:rPr>
                <w:rFonts w:ascii="Times New Roman" w:hAnsi="Times New Roman" w:cs="Times New Roman"/>
              </w:rPr>
            </w:pPr>
            <w:r w:rsidRPr="003B0491">
              <w:rPr>
                <w:rFonts w:ascii="Times New Roman" w:hAnsi="Times New Roman" w:cs="Times New Roman"/>
                <w:b/>
              </w:rPr>
              <w:lastRenderedPageBreak/>
              <w:t xml:space="preserve">задания Процент выполнения </w:t>
            </w:r>
            <w:r w:rsidRPr="003B0491">
              <w:rPr>
                <w:rFonts w:ascii="Times New Roman" w:hAnsi="Times New Roman" w:cs="Times New Roman"/>
              </w:rPr>
              <w:t>от</w:t>
            </w:r>
            <w:r w:rsidRPr="003B0491">
              <w:rPr>
                <w:rFonts w:ascii="Times New Roman" w:hAnsi="Times New Roman" w:cs="Times New Roman"/>
                <w:b/>
              </w:rPr>
              <w:t>81</w:t>
            </w:r>
            <w:r w:rsidRPr="003B0491">
              <w:rPr>
                <w:rFonts w:ascii="Times New Roman" w:hAnsi="Times New Roman" w:cs="Times New Roman"/>
              </w:rPr>
              <w:t xml:space="preserve"> </w:t>
            </w:r>
            <w:r w:rsidRPr="003B0491">
              <w:rPr>
                <w:rFonts w:ascii="Times New Roman" w:hAnsi="Times New Roman" w:cs="Times New Roman"/>
                <w:b/>
              </w:rPr>
              <w:t xml:space="preserve"> до </w:t>
            </w:r>
            <w:r w:rsidRPr="003B0491">
              <w:rPr>
                <w:rFonts w:ascii="Times New Roman" w:hAnsi="Times New Roman" w:cs="Times New Roman"/>
              </w:rPr>
              <w:t xml:space="preserve">97  </w:t>
            </w:r>
          </w:p>
          <w:p w:rsidR="005913AB" w:rsidRPr="003B0491" w:rsidRDefault="005913AB" w:rsidP="000460C2">
            <w:pPr>
              <w:rPr>
                <w:rFonts w:ascii="Times New Roman" w:hAnsi="Times New Roman" w:cs="Times New Roman"/>
                <w:b/>
              </w:rPr>
            </w:pPr>
          </w:p>
        </w:tc>
        <w:tc>
          <w:tcPr>
            <w:tcW w:w="2835" w:type="dxa"/>
          </w:tcPr>
          <w:p w:rsidR="005913AB" w:rsidRPr="003B0491" w:rsidRDefault="005913AB" w:rsidP="000460C2">
            <w:pPr>
              <w:pStyle w:val="Default"/>
              <w:rPr>
                <w:sz w:val="22"/>
                <w:szCs w:val="22"/>
              </w:rPr>
            </w:pPr>
            <w:r w:rsidRPr="003B0491">
              <w:rPr>
                <w:b/>
                <w:bCs/>
                <w:sz w:val="22"/>
                <w:szCs w:val="22"/>
              </w:rPr>
              <w:t xml:space="preserve">Проверяемые требования (умения) </w:t>
            </w:r>
          </w:p>
          <w:p w:rsidR="005913AB" w:rsidRPr="003B0491" w:rsidRDefault="005913AB" w:rsidP="000460C2">
            <w:pPr>
              <w:rPr>
                <w:rFonts w:ascii="Times New Roman" w:hAnsi="Times New Roman" w:cs="Times New Roman"/>
              </w:rPr>
            </w:pPr>
          </w:p>
        </w:tc>
        <w:tc>
          <w:tcPr>
            <w:tcW w:w="1276" w:type="dxa"/>
          </w:tcPr>
          <w:p w:rsidR="005913AB" w:rsidRPr="003B0491" w:rsidRDefault="005913AB" w:rsidP="000460C2">
            <w:pPr>
              <w:pStyle w:val="Default"/>
              <w:jc w:val="center"/>
              <w:rPr>
                <w:sz w:val="22"/>
                <w:szCs w:val="22"/>
              </w:rPr>
            </w:pPr>
            <w:r w:rsidRPr="003B0491">
              <w:rPr>
                <w:b/>
                <w:bCs/>
                <w:sz w:val="22"/>
                <w:szCs w:val="22"/>
              </w:rPr>
              <w:t>Уровень сложности задания</w:t>
            </w:r>
          </w:p>
        </w:tc>
        <w:tc>
          <w:tcPr>
            <w:tcW w:w="1134" w:type="dxa"/>
          </w:tcPr>
          <w:p w:rsidR="005913AB" w:rsidRPr="003B0491" w:rsidRDefault="005913AB" w:rsidP="000460C2">
            <w:pPr>
              <w:rPr>
                <w:rFonts w:ascii="Times New Roman" w:hAnsi="Times New Roman" w:cs="Times New Roman"/>
                <w:b/>
              </w:rPr>
            </w:pPr>
            <w:r w:rsidRPr="003B0491">
              <w:rPr>
                <w:rFonts w:ascii="Times New Roman" w:hAnsi="Times New Roman" w:cs="Times New Roman"/>
                <w:b/>
              </w:rPr>
              <w:t>Процент выполнения</w:t>
            </w:r>
          </w:p>
          <w:p w:rsidR="005913AB" w:rsidRPr="003B0491" w:rsidRDefault="005913AB" w:rsidP="000460C2">
            <w:pPr>
              <w:jc w:val="center"/>
              <w:rPr>
                <w:rFonts w:ascii="Times New Roman" w:hAnsi="Times New Roman" w:cs="Times New Roman"/>
              </w:rPr>
            </w:pPr>
          </w:p>
        </w:tc>
        <w:tc>
          <w:tcPr>
            <w:tcW w:w="5386" w:type="dxa"/>
          </w:tcPr>
          <w:p w:rsidR="005913AB" w:rsidRPr="003B0491" w:rsidRDefault="005913AB" w:rsidP="000460C2">
            <w:pPr>
              <w:jc w:val="center"/>
              <w:rPr>
                <w:rFonts w:ascii="Times New Roman" w:hAnsi="Times New Roman" w:cs="Times New Roman"/>
              </w:rPr>
            </w:pPr>
          </w:p>
        </w:tc>
        <w:tc>
          <w:tcPr>
            <w:tcW w:w="3969" w:type="dxa"/>
          </w:tcPr>
          <w:p w:rsidR="005913AB" w:rsidRPr="003B0491" w:rsidRDefault="005913AB" w:rsidP="000460C2">
            <w:pPr>
              <w:jc w:val="center"/>
              <w:rPr>
                <w:rFonts w:ascii="Times New Roman" w:hAnsi="Times New Roman" w:cs="Times New Roman"/>
                <w:b/>
              </w:rPr>
            </w:pPr>
            <w:r w:rsidRPr="003B0491">
              <w:rPr>
                <w:rFonts w:ascii="Times New Roman" w:hAnsi="Times New Roman" w:cs="Times New Roman"/>
                <w:b/>
                <w:i/>
                <w:iCs/>
              </w:rPr>
              <w:t>Комментарий</w:t>
            </w:r>
          </w:p>
        </w:tc>
      </w:tr>
      <w:tr w:rsidR="005913AB" w:rsidTr="000460C2">
        <w:trPr>
          <w:trHeight w:val="3206"/>
        </w:trPr>
        <w:tc>
          <w:tcPr>
            <w:tcW w:w="1384" w:type="dxa"/>
          </w:tcPr>
          <w:p w:rsidR="005913AB" w:rsidRPr="003B0491" w:rsidRDefault="005913AB" w:rsidP="000460C2">
            <w:pPr>
              <w:jc w:val="center"/>
              <w:rPr>
                <w:rFonts w:ascii="Times New Roman" w:hAnsi="Times New Roman" w:cs="Times New Roman"/>
                <w:b/>
              </w:rPr>
            </w:pPr>
          </w:p>
          <w:p w:rsidR="005913AB" w:rsidRPr="003B0491" w:rsidRDefault="005913AB" w:rsidP="000460C2">
            <w:pPr>
              <w:jc w:val="center"/>
              <w:rPr>
                <w:rFonts w:ascii="Times New Roman" w:hAnsi="Times New Roman" w:cs="Times New Roman"/>
                <w:b/>
              </w:rPr>
            </w:pPr>
          </w:p>
          <w:p w:rsidR="005913AB" w:rsidRPr="003B0491" w:rsidRDefault="005913AB" w:rsidP="000460C2">
            <w:pPr>
              <w:rPr>
                <w:rFonts w:ascii="Times New Roman" w:hAnsi="Times New Roman" w:cs="Times New Roman"/>
                <w:b/>
              </w:rPr>
            </w:pPr>
          </w:p>
          <w:p w:rsidR="005913AB" w:rsidRPr="003B0491" w:rsidRDefault="005913AB" w:rsidP="000460C2">
            <w:pPr>
              <w:rPr>
                <w:rFonts w:ascii="Times New Roman" w:hAnsi="Times New Roman" w:cs="Times New Roman"/>
                <w:b/>
              </w:rPr>
            </w:pPr>
            <w:r w:rsidRPr="003B0491">
              <w:rPr>
                <w:rFonts w:ascii="Times New Roman" w:hAnsi="Times New Roman" w:cs="Times New Roman"/>
                <w:b/>
              </w:rPr>
              <w:t xml:space="preserve">         №5</w:t>
            </w:r>
          </w:p>
        </w:tc>
        <w:tc>
          <w:tcPr>
            <w:tcW w:w="2835" w:type="dxa"/>
          </w:tcPr>
          <w:p w:rsidR="005913AB" w:rsidRPr="003B0491" w:rsidRDefault="005913AB" w:rsidP="000460C2">
            <w:pPr>
              <w:rPr>
                <w:rFonts w:ascii="Times New Roman" w:hAnsi="Times New Roman" w:cs="Times New Roman"/>
                <w:b/>
              </w:rPr>
            </w:pPr>
            <w:r w:rsidRPr="003B0491">
              <w:rPr>
                <w:rFonts w:ascii="Times New Roman" w:hAnsi="Times New Roman" w:cs="Times New Roman"/>
                <w:b/>
              </w:rPr>
              <w:t xml:space="preserve">Проверяет умение решать показательные уравнения, приводящиеся к </w:t>
            </w:r>
            <w:proofErr w:type="gramStart"/>
            <w:r w:rsidRPr="003B0491">
              <w:rPr>
                <w:rFonts w:ascii="Times New Roman" w:hAnsi="Times New Roman" w:cs="Times New Roman"/>
                <w:b/>
              </w:rPr>
              <w:t>линейным</w:t>
            </w:r>
            <w:proofErr w:type="gramEnd"/>
          </w:p>
          <w:p w:rsidR="005913AB" w:rsidRPr="003B0491" w:rsidRDefault="005913AB" w:rsidP="000460C2">
            <w:pPr>
              <w:jc w:val="center"/>
              <w:rPr>
                <w:rFonts w:ascii="Times New Roman" w:hAnsi="Times New Roman" w:cs="Times New Roman"/>
                <w:b/>
              </w:rPr>
            </w:pPr>
          </w:p>
        </w:tc>
        <w:tc>
          <w:tcPr>
            <w:tcW w:w="1276" w:type="dxa"/>
          </w:tcPr>
          <w:p w:rsidR="005913AB" w:rsidRPr="003B0491" w:rsidRDefault="005913AB" w:rsidP="000460C2">
            <w:pPr>
              <w:pStyle w:val="Default"/>
              <w:jc w:val="center"/>
              <w:rPr>
                <w:b/>
                <w:sz w:val="22"/>
                <w:szCs w:val="22"/>
              </w:rPr>
            </w:pPr>
          </w:p>
          <w:p w:rsidR="005913AB" w:rsidRPr="003B0491" w:rsidRDefault="005913AB" w:rsidP="000460C2">
            <w:pPr>
              <w:pStyle w:val="Default"/>
              <w:jc w:val="center"/>
              <w:rPr>
                <w:b/>
                <w:sz w:val="22"/>
                <w:szCs w:val="22"/>
              </w:rPr>
            </w:pPr>
          </w:p>
          <w:p w:rsidR="005913AB" w:rsidRPr="003B0491" w:rsidRDefault="005913AB" w:rsidP="000460C2">
            <w:pPr>
              <w:pStyle w:val="Default"/>
              <w:jc w:val="center"/>
              <w:rPr>
                <w:b/>
                <w:sz w:val="22"/>
                <w:szCs w:val="22"/>
              </w:rPr>
            </w:pPr>
          </w:p>
          <w:p w:rsidR="005913AB" w:rsidRPr="003B0491" w:rsidRDefault="005913AB" w:rsidP="000460C2">
            <w:pPr>
              <w:pStyle w:val="Default"/>
              <w:jc w:val="center"/>
              <w:rPr>
                <w:b/>
                <w:sz w:val="22"/>
                <w:szCs w:val="22"/>
              </w:rPr>
            </w:pPr>
            <w:proofErr w:type="gramStart"/>
            <w:r w:rsidRPr="003B0491">
              <w:rPr>
                <w:b/>
                <w:sz w:val="22"/>
                <w:szCs w:val="22"/>
              </w:rPr>
              <w:t>Б</w:t>
            </w:r>
            <w:proofErr w:type="gramEnd"/>
            <w:r w:rsidRPr="003B0491">
              <w:rPr>
                <w:b/>
                <w:sz w:val="22"/>
                <w:szCs w:val="22"/>
              </w:rPr>
              <w:t xml:space="preserve"> </w:t>
            </w:r>
          </w:p>
          <w:p w:rsidR="005913AB" w:rsidRPr="003B0491" w:rsidRDefault="005913AB" w:rsidP="000460C2">
            <w:pPr>
              <w:jc w:val="center"/>
              <w:rPr>
                <w:rFonts w:ascii="Times New Roman" w:hAnsi="Times New Roman" w:cs="Times New Roman"/>
                <w:b/>
              </w:rPr>
            </w:pPr>
          </w:p>
          <w:p w:rsidR="005913AB" w:rsidRPr="003B0491" w:rsidRDefault="005913AB" w:rsidP="000460C2">
            <w:pPr>
              <w:pStyle w:val="Default"/>
              <w:jc w:val="center"/>
              <w:rPr>
                <w:b/>
                <w:sz w:val="22"/>
                <w:szCs w:val="22"/>
              </w:rPr>
            </w:pPr>
          </w:p>
        </w:tc>
        <w:tc>
          <w:tcPr>
            <w:tcW w:w="1134" w:type="dxa"/>
          </w:tcPr>
          <w:p w:rsidR="005913AB" w:rsidRPr="003B0491" w:rsidRDefault="005913AB" w:rsidP="000460C2">
            <w:pPr>
              <w:pStyle w:val="Default"/>
              <w:rPr>
                <w:b/>
                <w:sz w:val="22"/>
                <w:szCs w:val="22"/>
              </w:rPr>
            </w:pPr>
          </w:p>
          <w:p w:rsidR="005913AB" w:rsidRPr="003B0491" w:rsidRDefault="005913AB" w:rsidP="000460C2">
            <w:pPr>
              <w:pStyle w:val="Default"/>
              <w:rPr>
                <w:b/>
                <w:sz w:val="22"/>
                <w:szCs w:val="22"/>
              </w:rPr>
            </w:pPr>
          </w:p>
          <w:p w:rsidR="005913AB" w:rsidRPr="003B0491" w:rsidRDefault="005913AB" w:rsidP="000460C2">
            <w:pPr>
              <w:pStyle w:val="Default"/>
              <w:jc w:val="center"/>
              <w:rPr>
                <w:b/>
                <w:sz w:val="22"/>
                <w:szCs w:val="22"/>
              </w:rPr>
            </w:pPr>
            <w:r w:rsidRPr="003B0491">
              <w:rPr>
                <w:b/>
                <w:sz w:val="22"/>
                <w:szCs w:val="22"/>
              </w:rPr>
              <w:t>97%</w:t>
            </w:r>
          </w:p>
        </w:tc>
        <w:tc>
          <w:tcPr>
            <w:tcW w:w="5386" w:type="dxa"/>
          </w:tcPr>
          <w:p w:rsidR="005913AB" w:rsidRPr="003B0491" w:rsidRDefault="005913AB" w:rsidP="000460C2">
            <w:pPr>
              <w:pStyle w:val="Default"/>
              <w:jc w:val="center"/>
              <w:rPr>
                <w:b/>
                <w:sz w:val="22"/>
                <w:szCs w:val="22"/>
              </w:rPr>
            </w:pPr>
          </w:p>
          <w:p w:rsidR="005913AB" w:rsidRPr="003B0491" w:rsidRDefault="005913AB" w:rsidP="000460C2">
            <w:pPr>
              <w:pStyle w:val="Default"/>
              <w:jc w:val="center"/>
              <w:rPr>
                <w:b/>
                <w:sz w:val="22"/>
                <w:szCs w:val="22"/>
              </w:rPr>
            </w:pPr>
            <w:r w:rsidRPr="003B0491">
              <w:rPr>
                <w:b/>
                <w:noProof/>
                <w:sz w:val="22"/>
                <w:szCs w:val="22"/>
                <w:lang w:eastAsia="ru-RU"/>
              </w:rPr>
              <w:drawing>
                <wp:inline distT="0" distB="0" distL="0" distR="0">
                  <wp:extent cx="3285490" cy="861060"/>
                  <wp:effectExtent l="19050" t="0" r="0" b="0"/>
                  <wp:docPr id="5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3285490" cy="861060"/>
                          </a:xfrm>
                          <a:prstGeom prst="rect">
                            <a:avLst/>
                          </a:prstGeom>
                          <a:noFill/>
                          <a:ln w="9525">
                            <a:noFill/>
                            <a:miter lim="800000"/>
                            <a:headEnd/>
                            <a:tailEnd/>
                          </a:ln>
                        </pic:spPr>
                      </pic:pic>
                    </a:graphicData>
                  </a:graphic>
                </wp:inline>
              </w:drawing>
            </w:r>
          </w:p>
          <w:p w:rsidR="005913AB" w:rsidRPr="003B0491" w:rsidRDefault="005913AB" w:rsidP="000460C2">
            <w:pPr>
              <w:pStyle w:val="Default"/>
              <w:jc w:val="center"/>
              <w:rPr>
                <w:b/>
                <w:sz w:val="22"/>
                <w:szCs w:val="22"/>
              </w:rPr>
            </w:pPr>
            <w:r w:rsidRPr="003B0491">
              <w:rPr>
                <w:b/>
                <w:noProof/>
                <w:sz w:val="22"/>
                <w:szCs w:val="22"/>
                <w:lang w:eastAsia="ru-RU"/>
              </w:rPr>
              <w:drawing>
                <wp:inline distT="0" distB="0" distL="0" distR="0">
                  <wp:extent cx="3274695" cy="999490"/>
                  <wp:effectExtent l="19050" t="0" r="1905" b="0"/>
                  <wp:docPr id="5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srcRect/>
                          <a:stretch>
                            <a:fillRect/>
                          </a:stretch>
                        </pic:blipFill>
                        <pic:spPr bwMode="auto">
                          <a:xfrm>
                            <a:off x="0" y="0"/>
                            <a:ext cx="3274695" cy="999490"/>
                          </a:xfrm>
                          <a:prstGeom prst="rect">
                            <a:avLst/>
                          </a:prstGeom>
                          <a:noFill/>
                          <a:ln w="9525">
                            <a:noFill/>
                            <a:miter lim="800000"/>
                            <a:headEnd/>
                            <a:tailEnd/>
                          </a:ln>
                        </pic:spPr>
                      </pic:pic>
                    </a:graphicData>
                  </a:graphic>
                </wp:inline>
              </w:drawing>
            </w:r>
          </w:p>
        </w:tc>
        <w:tc>
          <w:tcPr>
            <w:tcW w:w="3969" w:type="dxa"/>
          </w:tcPr>
          <w:p w:rsidR="005913AB" w:rsidRPr="003B0491" w:rsidRDefault="005913AB" w:rsidP="000460C2">
            <w:pPr>
              <w:pStyle w:val="Default"/>
              <w:rPr>
                <w:b/>
                <w:sz w:val="22"/>
                <w:szCs w:val="22"/>
              </w:rPr>
            </w:pPr>
            <w:r w:rsidRPr="003B0491">
              <w:rPr>
                <w:b/>
                <w:sz w:val="22"/>
                <w:szCs w:val="22"/>
              </w:rPr>
              <w:t>Задание выполнило подавляющее большинство участников экзамена профильного уровня, что говорит о достаточно высоком владении базовыми алгебраическими умениями участниками экзамена профильного уровня. Следует обратить внимание на необходимость проверки ответа подстановкой, а также избегать устного выполнения действий, особенно с отрицательными числами при решении экзаменационных заданий.</w:t>
            </w:r>
          </w:p>
        </w:tc>
      </w:tr>
      <w:tr w:rsidR="005913AB" w:rsidTr="000460C2">
        <w:trPr>
          <w:trHeight w:val="4420"/>
        </w:trPr>
        <w:tc>
          <w:tcPr>
            <w:tcW w:w="1384" w:type="dxa"/>
          </w:tcPr>
          <w:p w:rsidR="005913AB" w:rsidRPr="005A0C36" w:rsidRDefault="005913AB" w:rsidP="000460C2">
            <w:pPr>
              <w:rPr>
                <w:rFonts w:ascii="Times New Roman" w:hAnsi="Times New Roman" w:cs="Times New Roman"/>
                <w:b/>
                <w:sz w:val="24"/>
                <w:szCs w:val="24"/>
              </w:rPr>
            </w:pPr>
          </w:p>
          <w:p w:rsidR="005913AB" w:rsidRPr="005A0C36" w:rsidRDefault="005913AB" w:rsidP="000460C2">
            <w:pPr>
              <w:jc w:val="center"/>
              <w:rPr>
                <w:rFonts w:ascii="Times New Roman" w:hAnsi="Times New Roman" w:cs="Times New Roman"/>
                <w:b/>
                <w:sz w:val="24"/>
                <w:szCs w:val="24"/>
              </w:rPr>
            </w:pPr>
          </w:p>
          <w:p w:rsidR="005913AB" w:rsidRPr="005A0C36" w:rsidRDefault="005913AB" w:rsidP="000460C2">
            <w:pPr>
              <w:jc w:val="center"/>
              <w:rPr>
                <w:rFonts w:ascii="Times New Roman" w:hAnsi="Times New Roman" w:cs="Times New Roman"/>
                <w:b/>
                <w:sz w:val="24"/>
                <w:szCs w:val="24"/>
              </w:rPr>
            </w:pPr>
          </w:p>
          <w:p w:rsidR="005913AB" w:rsidRPr="005A0C36" w:rsidRDefault="005913AB" w:rsidP="000460C2">
            <w:pPr>
              <w:jc w:val="center"/>
              <w:rPr>
                <w:rFonts w:ascii="Times New Roman" w:hAnsi="Times New Roman" w:cs="Times New Roman"/>
                <w:b/>
                <w:sz w:val="24"/>
                <w:szCs w:val="24"/>
              </w:rPr>
            </w:pPr>
            <w:r w:rsidRPr="005A0C36">
              <w:rPr>
                <w:rFonts w:ascii="Times New Roman" w:hAnsi="Times New Roman" w:cs="Times New Roman"/>
                <w:b/>
                <w:sz w:val="24"/>
                <w:szCs w:val="24"/>
              </w:rPr>
              <w:t>№1</w:t>
            </w:r>
          </w:p>
        </w:tc>
        <w:tc>
          <w:tcPr>
            <w:tcW w:w="2835" w:type="dxa"/>
          </w:tcPr>
          <w:p w:rsidR="005913AB" w:rsidRPr="005A0C36" w:rsidRDefault="005913AB" w:rsidP="000460C2">
            <w:pPr>
              <w:rPr>
                <w:rFonts w:ascii="Times New Roman" w:hAnsi="Times New Roman" w:cs="Times New Roman"/>
                <w:b/>
                <w:sz w:val="24"/>
                <w:szCs w:val="24"/>
              </w:rPr>
            </w:pPr>
            <w:r w:rsidRPr="005A0C36">
              <w:rPr>
                <w:rFonts w:ascii="Times New Roman" w:hAnsi="Times New Roman" w:cs="Times New Roman"/>
                <w:b/>
                <w:sz w:val="24"/>
                <w:szCs w:val="24"/>
              </w:rPr>
              <w:t>Проверяет умение решать геометрическую задачу на нахождение геометрических величин.</w:t>
            </w:r>
          </w:p>
        </w:tc>
        <w:tc>
          <w:tcPr>
            <w:tcW w:w="1276" w:type="dxa"/>
          </w:tcPr>
          <w:p w:rsidR="005913AB" w:rsidRPr="005A0C36" w:rsidRDefault="005913AB" w:rsidP="000460C2">
            <w:pPr>
              <w:pStyle w:val="Default"/>
              <w:jc w:val="center"/>
              <w:rPr>
                <w:b/>
              </w:rPr>
            </w:pPr>
          </w:p>
          <w:p w:rsidR="005913AB" w:rsidRPr="005A0C36" w:rsidRDefault="005913AB" w:rsidP="000460C2">
            <w:pPr>
              <w:pStyle w:val="Default"/>
              <w:jc w:val="center"/>
              <w:rPr>
                <w:b/>
              </w:rPr>
            </w:pPr>
            <w:r w:rsidRPr="005A0C36">
              <w:rPr>
                <w:b/>
              </w:rPr>
              <w:t>Б</w:t>
            </w:r>
          </w:p>
        </w:tc>
        <w:tc>
          <w:tcPr>
            <w:tcW w:w="1134" w:type="dxa"/>
          </w:tcPr>
          <w:p w:rsidR="005913AB" w:rsidRPr="005A0C36" w:rsidRDefault="005913AB" w:rsidP="000460C2">
            <w:pPr>
              <w:jc w:val="center"/>
              <w:rPr>
                <w:rFonts w:ascii="Times New Roman" w:hAnsi="Times New Roman" w:cs="Times New Roman"/>
                <w:b/>
                <w:sz w:val="24"/>
                <w:szCs w:val="24"/>
              </w:rPr>
            </w:pPr>
          </w:p>
          <w:p w:rsidR="005913AB" w:rsidRPr="005A0C36" w:rsidRDefault="005913AB" w:rsidP="000460C2">
            <w:pPr>
              <w:jc w:val="center"/>
              <w:rPr>
                <w:rFonts w:ascii="Times New Roman" w:hAnsi="Times New Roman" w:cs="Times New Roman"/>
                <w:b/>
                <w:sz w:val="24"/>
                <w:szCs w:val="24"/>
              </w:rPr>
            </w:pPr>
            <w:r w:rsidRPr="005A0C36">
              <w:rPr>
                <w:rFonts w:ascii="Times New Roman" w:hAnsi="Times New Roman" w:cs="Times New Roman"/>
                <w:b/>
                <w:sz w:val="24"/>
                <w:szCs w:val="24"/>
              </w:rPr>
              <w:t>92%</w:t>
            </w:r>
          </w:p>
        </w:tc>
        <w:tc>
          <w:tcPr>
            <w:tcW w:w="5386" w:type="dxa"/>
          </w:tcPr>
          <w:p w:rsidR="005913AB" w:rsidRPr="005A0C36" w:rsidRDefault="005913AB" w:rsidP="000460C2">
            <w:pPr>
              <w:pStyle w:val="Default"/>
              <w:jc w:val="center"/>
              <w:rPr>
                <w:b/>
              </w:rPr>
            </w:pPr>
          </w:p>
          <w:p w:rsidR="005913AB" w:rsidRPr="005A0C36" w:rsidRDefault="005913AB" w:rsidP="000460C2">
            <w:pPr>
              <w:pStyle w:val="Default"/>
              <w:rPr>
                <w:b/>
              </w:rPr>
            </w:pPr>
            <w:r w:rsidRPr="005A0C36">
              <w:rPr>
                <w:b/>
                <w:i/>
                <w:iCs/>
              </w:rPr>
              <w:t xml:space="preserve">Пример 1 </w:t>
            </w:r>
            <w:r w:rsidRPr="005A0C36">
              <w:rPr>
                <w:b/>
              </w:rPr>
              <w:t xml:space="preserve">Стороны параллелограмма равны 18 и 20. Высота, опущенная на </w:t>
            </w:r>
            <w:proofErr w:type="gramStart"/>
            <w:r w:rsidRPr="005A0C36">
              <w:rPr>
                <w:b/>
              </w:rPr>
              <w:t>меньшую</w:t>
            </w:r>
            <w:proofErr w:type="gramEnd"/>
            <w:r w:rsidRPr="005A0C36">
              <w:rPr>
                <w:b/>
              </w:rPr>
              <w:t xml:space="preserve"> из этих сторон, равна 10. Найдите длину высоты, опущенной на </w:t>
            </w:r>
            <w:proofErr w:type="spellStart"/>
            <w:proofErr w:type="gramStart"/>
            <w:r w:rsidRPr="005A0C36">
              <w:rPr>
                <w:b/>
              </w:rPr>
              <w:t>бо́льшую</w:t>
            </w:r>
            <w:proofErr w:type="spellEnd"/>
            <w:proofErr w:type="gramEnd"/>
            <w:r w:rsidRPr="005A0C36">
              <w:rPr>
                <w:b/>
              </w:rPr>
              <w:t xml:space="preserve"> сторону параллелограмма </w:t>
            </w:r>
          </w:p>
          <w:p w:rsidR="005913AB" w:rsidRPr="005A0C36" w:rsidRDefault="005913AB" w:rsidP="000460C2">
            <w:pPr>
              <w:pStyle w:val="Default"/>
              <w:jc w:val="center"/>
              <w:rPr>
                <w:b/>
              </w:rPr>
            </w:pPr>
            <w:r w:rsidRPr="005A0C36">
              <w:rPr>
                <w:b/>
                <w:noProof/>
                <w:lang w:eastAsia="ru-RU"/>
              </w:rPr>
              <w:drawing>
                <wp:inline distT="0" distB="0" distL="0" distR="0">
                  <wp:extent cx="3357349" cy="1817744"/>
                  <wp:effectExtent l="19050" t="0" r="0" b="0"/>
                  <wp:docPr id="37" name="Рисунок 3" descr="C:\Users\компьютер\Pictures\параллелограм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компьютер\Pictures\параллелограмм.PNG"/>
                          <pic:cNvPicPr>
                            <a:picLocks noChangeAspect="1" noChangeArrowheads="1"/>
                          </pic:cNvPicPr>
                        </pic:nvPicPr>
                        <pic:blipFill>
                          <a:blip r:embed="rId8"/>
                          <a:srcRect/>
                          <a:stretch>
                            <a:fillRect/>
                          </a:stretch>
                        </pic:blipFill>
                        <pic:spPr bwMode="auto">
                          <a:xfrm>
                            <a:off x="0" y="0"/>
                            <a:ext cx="3357349" cy="1817744"/>
                          </a:xfrm>
                          <a:prstGeom prst="rect">
                            <a:avLst/>
                          </a:prstGeom>
                          <a:noFill/>
                          <a:ln w="9525">
                            <a:noFill/>
                            <a:miter lim="800000"/>
                            <a:headEnd/>
                            <a:tailEnd/>
                          </a:ln>
                        </pic:spPr>
                      </pic:pic>
                    </a:graphicData>
                  </a:graphic>
                </wp:inline>
              </w:drawing>
            </w:r>
          </w:p>
        </w:tc>
        <w:tc>
          <w:tcPr>
            <w:tcW w:w="3969" w:type="dxa"/>
          </w:tcPr>
          <w:p w:rsidR="005913AB" w:rsidRPr="005A0C36" w:rsidRDefault="005913AB" w:rsidP="000460C2">
            <w:pPr>
              <w:pStyle w:val="Default"/>
              <w:rPr>
                <w:b/>
              </w:rPr>
            </w:pPr>
            <w:r>
              <w:rPr>
                <w:sz w:val="23"/>
                <w:szCs w:val="23"/>
              </w:rPr>
              <w:t xml:space="preserve">Задания выполнялись на уровне </w:t>
            </w:r>
            <w:r w:rsidRPr="005A0C36">
              <w:rPr>
                <w:b/>
              </w:rPr>
              <w:t>92%</w:t>
            </w:r>
            <w:r w:rsidRPr="007D4518">
              <w:rPr>
                <w:b/>
              </w:rPr>
              <w:t>,</w:t>
            </w:r>
            <w:r>
              <w:rPr>
                <w:sz w:val="23"/>
                <w:szCs w:val="23"/>
              </w:rPr>
              <w:t xml:space="preserve">что свидетельствует об успешном владении базовыми геометрическими умениями большинством участников экзамена. В примере 1 на умение вычислять площадь параллелограмма распространенной ошибкой являлось установление прямой пропорциональной зависимости между стороной параллелограмма и высотой, проведенной к ней. </w:t>
            </w:r>
          </w:p>
        </w:tc>
      </w:tr>
      <w:tr w:rsidR="005913AB" w:rsidTr="000460C2">
        <w:trPr>
          <w:trHeight w:val="3305"/>
        </w:trPr>
        <w:tc>
          <w:tcPr>
            <w:tcW w:w="1384" w:type="dxa"/>
          </w:tcPr>
          <w:p w:rsidR="005913AB" w:rsidRPr="005A0C36" w:rsidRDefault="005913AB" w:rsidP="000460C2">
            <w:pPr>
              <w:rPr>
                <w:rFonts w:ascii="Times New Roman" w:hAnsi="Times New Roman" w:cs="Times New Roman"/>
                <w:b/>
                <w:sz w:val="24"/>
                <w:szCs w:val="24"/>
              </w:rPr>
            </w:pPr>
          </w:p>
        </w:tc>
        <w:tc>
          <w:tcPr>
            <w:tcW w:w="2835" w:type="dxa"/>
          </w:tcPr>
          <w:p w:rsidR="005913AB" w:rsidRPr="005A0C36" w:rsidRDefault="005913AB" w:rsidP="000460C2">
            <w:pPr>
              <w:rPr>
                <w:rFonts w:ascii="Times New Roman" w:hAnsi="Times New Roman" w:cs="Times New Roman"/>
                <w:b/>
                <w:sz w:val="24"/>
                <w:szCs w:val="24"/>
              </w:rPr>
            </w:pPr>
          </w:p>
        </w:tc>
        <w:tc>
          <w:tcPr>
            <w:tcW w:w="1276" w:type="dxa"/>
          </w:tcPr>
          <w:p w:rsidR="005913AB" w:rsidRPr="005A0C36" w:rsidRDefault="005913AB" w:rsidP="000460C2">
            <w:pPr>
              <w:pStyle w:val="Default"/>
              <w:jc w:val="center"/>
              <w:rPr>
                <w:b/>
              </w:rPr>
            </w:pPr>
          </w:p>
        </w:tc>
        <w:tc>
          <w:tcPr>
            <w:tcW w:w="1134" w:type="dxa"/>
          </w:tcPr>
          <w:p w:rsidR="005913AB" w:rsidRPr="005A0C36" w:rsidRDefault="005913AB" w:rsidP="000460C2">
            <w:pPr>
              <w:jc w:val="center"/>
              <w:rPr>
                <w:rFonts w:ascii="Times New Roman" w:hAnsi="Times New Roman" w:cs="Times New Roman"/>
                <w:b/>
                <w:sz w:val="24"/>
                <w:szCs w:val="24"/>
              </w:rPr>
            </w:pPr>
          </w:p>
        </w:tc>
        <w:tc>
          <w:tcPr>
            <w:tcW w:w="5386" w:type="dxa"/>
          </w:tcPr>
          <w:p w:rsidR="000071FC" w:rsidRDefault="000071FC" w:rsidP="000460C2">
            <w:pPr>
              <w:pStyle w:val="Default"/>
              <w:rPr>
                <w:b/>
                <w:i/>
                <w:iCs/>
              </w:rPr>
            </w:pPr>
          </w:p>
          <w:p w:rsidR="005913AB" w:rsidRPr="005A0C36" w:rsidRDefault="005913AB" w:rsidP="000460C2">
            <w:pPr>
              <w:pStyle w:val="Default"/>
              <w:rPr>
                <w:b/>
              </w:rPr>
            </w:pPr>
            <w:r w:rsidRPr="005A0C36">
              <w:rPr>
                <w:b/>
                <w:i/>
                <w:iCs/>
              </w:rPr>
              <w:t xml:space="preserve">Пример 2 </w:t>
            </w:r>
            <w:r w:rsidRPr="005A0C36">
              <w:rPr>
                <w:b/>
              </w:rPr>
              <w:t>Площадь треугольника равна 60, —DE средняя линия, параллельная стороне AB. Найдите площадь трапеции AB ED</w:t>
            </w:r>
          </w:p>
          <w:p w:rsidR="005913AB" w:rsidRPr="005A0C36" w:rsidRDefault="005913AB" w:rsidP="000460C2">
            <w:pPr>
              <w:pStyle w:val="Default"/>
              <w:jc w:val="center"/>
              <w:rPr>
                <w:b/>
              </w:rPr>
            </w:pPr>
            <w:r w:rsidRPr="005A0C36">
              <w:rPr>
                <w:b/>
                <w:i/>
                <w:iCs/>
                <w:noProof/>
                <w:lang w:eastAsia="ru-RU"/>
              </w:rPr>
              <w:drawing>
                <wp:inline distT="0" distB="0" distL="0" distR="0">
                  <wp:extent cx="2796540" cy="1595120"/>
                  <wp:effectExtent l="19050" t="0" r="3810" b="0"/>
                  <wp:docPr id="3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796540" cy="1595120"/>
                          </a:xfrm>
                          <a:prstGeom prst="rect">
                            <a:avLst/>
                          </a:prstGeom>
                          <a:noFill/>
                          <a:ln w="9525">
                            <a:noFill/>
                            <a:miter lim="800000"/>
                            <a:headEnd/>
                            <a:tailEnd/>
                          </a:ln>
                        </pic:spPr>
                      </pic:pic>
                    </a:graphicData>
                  </a:graphic>
                </wp:inline>
              </w:drawing>
            </w:r>
          </w:p>
        </w:tc>
        <w:tc>
          <w:tcPr>
            <w:tcW w:w="3969" w:type="dxa"/>
          </w:tcPr>
          <w:p w:rsidR="005913AB" w:rsidRPr="005A0C36" w:rsidRDefault="005913AB" w:rsidP="000460C2">
            <w:pPr>
              <w:pStyle w:val="Default"/>
              <w:rPr>
                <w:b/>
                <w:i/>
                <w:iCs/>
              </w:rPr>
            </w:pPr>
            <w:r>
              <w:rPr>
                <w:sz w:val="23"/>
                <w:szCs w:val="23"/>
              </w:rPr>
              <w:t>В примере 2 на умение находить площади подобных треугольников из-за неразвитости геометрических представлений значительное число участников экзамена посчитало, что средняя линия отсекает треугольник, площадь которого равна половине площади исходного. Для выполнения геометрических задач требуется не формальное, а развитое наглядное представление об отношениях площадей подобных фигур.</w:t>
            </w:r>
          </w:p>
        </w:tc>
      </w:tr>
      <w:tr w:rsidR="005913AB" w:rsidTr="000460C2">
        <w:trPr>
          <w:trHeight w:val="7144"/>
        </w:trPr>
        <w:tc>
          <w:tcPr>
            <w:tcW w:w="1384" w:type="dxa"/>
          </w:tcPr>
          <w:p w:rsidR="005913AB" w:rsidRPr="005A0C36" w:rsidRDefault="005913AB" w:rsidP="000460C2">
            <w:pPr>
              <w:jc w:val="center"/>
              <w:rPr>
                <w:rFonts w:ascii="Times New Roman" w:hAnsi="Times New Roman" w:cs="Times New Roman"/>
                <w:b/>
                <w:sz w:val="24"/>
                <w:szCs w:val="24"/>
              </w:rPr>
            </w:pPr>
            <w:r w:rsidRPr="005A0C36">
              <w:rPr>
                <w:rFonts w:ascii="Times New Roman" w:hAnsi="Times New Roman" w:cs="Times New Roman"/>
                <w:b/>
                <w:sz w:val="24"/>
                <w:szCs w:val="24"/>
              </w:rPr>
              <w:lastRenderedPageBreak/>
              <w:t>№2</w:t>
            </w:r>
          </w:p>
        </w:tc>
        <w:tc>
          <w:tcPr>
            <w:tcW w:w="2835" w:type="dxa"/>
          </w:tcPr>
          <w:p w:rsidR="005913AB" w:rsidRPr="005A0C36" w:rsidRDefault="005913AB" w:rsidP="000460C2">
            <w:pPr>
              <w:rPr>
                <w:rFonts w:ascii="Times New Roman" w:hAnsi="Times New Roman" w:cs="Times New Roman"/>
                <w:b/>
                <w:sz w:val="24"/>
                <w:szCs w:val="24"/>
              </w:rPr>
            </w:pPr>
            <w:r w:rsidRPr="005A0C36">
              <w:rPr>
                <w:rFonts w:ascii="Times New Roman" w:hAnsi="Times New Roman" w:cs="Times New Roman"/>
                <w:b/>
                <w:sz w:val="24"/>
                <w:szCs w:val="24"/>
              </w:rPr>
              <w:t>Проверяет умение решать геометрическую задачу на нахождение геометрических величин.</w:t>
            </w:r>
          </w:p>
        </w:tc>
        <w:tc>
          <w:tcPr>
            <w:tcW w:w="1276" w:type="dxa"/>
          </w:tcPr>
          <w:p w:rsidR="005913AB" w:rsidRPr="005A0C36" w:rsidRDefault="005913AB" w:rsidP="000460C2">
            <w:pPr>
              <w:rPr>
                <w:rFonts w:ascii="Times New Roman" w:hAnsi="Times New Roman" w:cs="Times New Roman"/>
                <w:b/>
                <w:sz w:val="24"/>
                <w:szCs w:val="24"/>
              </w:rPr>
            </w:pPr>
          </w:p>
          <w:p w:rsidR="005913AB" w:rsidRPr="005A0C36" w:rsidRDefault="005913AB" w:rsidP="000460C2">
            <w:pPr>
              <w:rPr>
                <w:rFonts w:ascii="Times New Roman" w:hAnsi="Times New Roman" w:cs="Times New Roman"/>
                <w:b/>
                <w:sz w:val="24"/>
                <w:szCs w:val="24"/>
              </w:rPr>
            </w:pPr>
            <w:r w:rsidRPr="005A0C36">
              <w:rPr>
                <w:rFonts w:ascii="Times New Roman" w:hAnsi="Times New Roman" w:cs="Times New Roman"/>
                <w:b/>
                <w:sz w:val="24"/>
                <w:szCs w:val="24"/>
              </w:rPr>
              <w:t xml:space="preserve">         Б</w:t>
            </w:r>
          </w:p>
        </w:tc>
        <w:tc>
          <w:tcPr>
            <w:tcW w:w="1134" w:type="dxa"/>
          </w:tcPr>
          <w:p w:rsidR="005913AB" w:rsidRPr="005A0C36" w:rsidRDefault="005913AB" w:rsidP="000460C2">
            <w:pPr>
              <w:rPr>
                <w:rFonts w:ascii="Times New Roman" w:hAnsi="Times New Roman" w:cs="Times New Roman"/>
                <w:b/>
                <w:sz w:val="24"/>
                <w:szCs w:val="24"/>
              </w:rPr>
            </w:pPr>
          </w:p>
          <w:p w:rsidR="005913AB" w:rsidRPr="005A0C36" w:rsidRDefault="005913AB" w:rsidP="000460C2">
            <w:pPr>
              <w:rPr>
                <w:rFonts w:ascii="Times New Roman" w:hAnsi="Times New Roman" w:cs="Times New Roman"/>
                <w:b/>
                <w:sz w:val="24"/>
                <w:szCs w:val="24"/>
              </w:rPr>
            </w:pPr>
          </w:p>
          <w:p w:rsidR="005913AB" w:rsidRPr="005A0C36" w:rsidRDefault="005913AB" w:rsidP="000460C2">
            <w:pPr>
              <w:jc w:val="center"/>
              <w:rPr>
                <w:rFonts w:ascii="Times New Roman" w:hAnsi="Times New Roman" w:cs="Times New Roman"/>
                <w:b/>
                <w:sz w:val="24"/>
                <w:szCs w:val="24"/>
              </w:rPr>
            </w:pPr>
            <w:r w:rsidRPr="005A0C36">
              <w:rPr>
                <w:rFonts w:ascii="Times New Roman" w:hAnsi="Times New Roman" w:cs="Times New Roman"/>
                <w:b/>
                <w:sz w:val="24"/>
                <w:szCs w:val="24"/>
              </w:rPr>
              <w:t>89%</w:t>
            </w:r>
          </w:p>
        </w:tc>
        <w:tc>
          <w:tcPr>
            <w:tcW w:w="5386" w:type="dxa"/>
          </w:tcPr>
          <w:p w:rsidR="005913AB" w:rsidRPr="005A0C36" w:rsidRDefault="005913AB" w:rsidP="000460C2">
            <w:pPr>
              <w:pStyle w:val="Default"/>
              <w:rPr>
                <w:b/>
              </w:rPr>
            </w:pPr>
            <w:r w:rsidRPr="005A0C36">
              <w:rPr>
                <w:b/>
                <w:i/>
                <w:iCs/>
              </w:rPr>
              <w:t xml:space="preserve">Пример 1 </w:t>
            </w:r>
            <w:r w:rsidRPr="005A0C36">
              <w:rPr>
                <w:b/>
              </w:rPr>
              <w:t xml:space="preserve">Цилиндр, объём которого равен 18, описан около шара. Найдите объём шара. </w:t>
            </w:r>
          </w:p>
          <w:p w:rsidR="005913AB" w:rsidRPr="005A0C36" w:rsidRDefault="005913AB" w:rsidP="000460C2">
            <w:pPr>
              <w:pStyle w:val="Default"/>
              <w:rPr>
                <w:b/>
              </w:rPr>
            </w:pPr>
            <w:r w:rsidRPr="005A0C36">
              <w:rPr>
                <w:b/>
                <w:i/>
                <w:iCs/>
                <w:noProof/>
                <w:lang w:eastAsia="ru-RU"/>
              </w:rPr>
              <w:drawing>
                <wp:inline distT="0" distB="0" distL="0" distR="0">
                  <wp:extent cx="1371600" cy="1403350"/>
                  <wp:effectExtent l="19050" t="0" r="0" b="0"/>
                  <wp:docPr id="77" name="Рисунок 2" descr="C:\Users\компьютер\Pictures\объём шар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компьютер\Pictures\объём шара.PNG"/>
                          <pic:cNvPicPr>
                            <a:picLocks noChangeAspect="1" noChangeArrowheads="1"/>
                          </pic:cNvPicPr>
                        </pic:nvPicPr>
                        <pic:blipFill>
                          <a:blip r:embed="rId10"/>
                          <a:srcRect/>
                          <a:stretch>
                            <a:fillRect/>
                          </a:stretch>
                        </pic:blipFill>
                        <pic:spPr bwMode="auto">
                          <a:xfrm>
                            <a:off x="0" y="0"/>
                            <a:ext cx="1371600" cy="1403350"/>
                          </a:xfrm>
                          <a:prstGeom prst="rect">
                            <a:avLst/>
                          </a:prstGeom>
                          <a:noFill/>
                          <a:ln w="9525">
                            <a:noFill/>
                            <a:miter lim="800000"/>
                            <a:headEnd/>
                            <a:tailEnd/>
                          </a:ln>
                        </pic:spPr>
                      </pic:pic>
                    </a:graphicData>
                  </a:graphic>
                </wp:inline>
              </w:drawing>
            </w:r>
          </w:p>
          <w:p w:rsidR="005913AB" w:rsidRPr="005A0C36" w:rsidRDefault="005913AB" w:rsidP="000460C2">
            <w:pPr>
              <w:pStyle w:val="Default"/>
              <w:rPr>
                <w:b/>
              </w:rPr>
            </w:pPr>
            <w:r w:rsidRPr="005A0C36">
              <w:rPr>
                <w:b/>
                <w:i/>
                <w:iCs/>
              </w:rPr>
              <w:t xml:space="preserve">Пример 2 </w:t>
            </w:r>
            <w:r w:rsidRPr="005A0C36">
              <w:rPr>
                <w:b/>
              </w:rPr>
              <w:t xml:space="preserve">Цилиндр и конус имеют </w:t>
            </w:r>
            <w:proofErr w:type="gramStart"/>
            <w:r w:rsidRPr="005A0C36">
              <w:rPr>
                <w:b/>
              </w:rPr>
              <w:t>общие</w:t>
            </w:r>
            <w:proofErr w:type="gramEnd"/>
            <w:r w:rsidRPr="005A0C36">
              <w:rPr>
                <w:b/>
              </w:rPr>
              <w:t xml:space="preserve"> основание и высоту. Объём цилиндра равен 30. Найдите объём конуса. </w:t>
            </w:r>
          </w:p>
          <w:p w:rsidR="005913AB" w:rsidRPr="005A0C36" w:rsidRDefault="005913AB" w:rsidP="000460C2">
            <w:pPr>
              <w:pStyle w:val="Default"/>
              <w:rPr>
                <w:b/>
              </w:rPr>
            </w:pPr>
            <w:r w:rsidRPr="005A0C36">
              <w:rPr>
                <w:b/>
                <w:i/>
                <w:iCs/>
                <w:noProof/>
                <w:lang w:eastAsia="ru-RU"/>
              </w:rPr>
              <w:drawing>
                <wp:inline distT="0" distB="0" distL="0" distR="0">
                  <wp:extent cx="1243965" cy="1626870"/>
                  <wp:effectExtent l="19050" t="0" r="0" b="0"/>
                  <wp:docPr id="7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1243965" cy="1626870"/>
                          </a:xfrm>
                          <a:prstGeom prst="rect">
                            <a:avLst/>
                          </a:prstGeom>
                          <a:noFill/>
                          <a:ln w="9525">
                            <a:noFill/>
                            <a:miter lim="800000"/>
                            <a:headEnd/>
                            <a:tailEnd/>
                          </a:ln>
                        </pic:spPr>
                      </pic:pic>
                    </a:graphicData>
                  </a:graphic>
                </wp:inline>
              </w:drawing>
            </w:r>
          </w:p>
        </w:tc>
        <w:tc>
          <w:tcPr>
            <w:tcW w:w="3969" w:type="dxa"/>
          </w:tcPr>
          <w:p w:rsidR="005913AB" w:rsidRDefault="005913AB" w:rsidP="000460C2">
            <w:pPr>
              <w:pStyle w:val="Default"/>
            </w:pPr>
          </w:p>
          <w:p w:rsidR="005913AB" w:rsidRDefault="005913AB" w:rsidP="000460C2">
            <w:pPr>
              <w:pStyle w:val="Default"/>
            </w:pPr>
            <w:r>
              <w:rPr>
                <w:sz w:val="23"/>
                <w:szCs w:val="23"/>
              </w:rPr>
              <w:t>Типичная ошибка – неверный учет масштаба. Из-за неразвитости пространственных представлений и незнания формул объемов тел значительное число участников экзамена умножали на 1/2; они не учли, что если радиус вдвое больше, то площадь основания больше вчетверо. Для выполнения геометрических задач требуется не формальное, а развитое наглядное представление об отношениях объемов круглых тел.</w:t>
            </w:r>
          </w:p>
        </w:tc>
      </w:tr>
      <w:tr w:rsidR="005913AB" w:rsidTr="000460C2">
        <w:trPr>
          <w:trHeight w:val="1118"/>
        </w:trPr>
        <w:tc>
          <w:tcPr>
            <w:tcW w:w="1384" w:type="dxa"/>
          </w:tcPr>
          <w:p w:rsidR="005913AB" w:rsidRPr="00F52F6B" w:rsidRDefault="005913AB" w:rsidP="000460C2">
            <w:pPr>
              <w:jc w:val="center"/>
              <w:rPr>
                <w:rFonts w:ascii="Times New Roman" w:hAnsi="Times New Roman" w:cs="Times New Roman"/>
                <w:b/>
              </w:rPr>
            </w:pPr>
            <w:r w:rsidRPr="00F52F6B">
              <w:rPr>
                <w:rFonts w:ascii="Times New Roman" w:hAnsi="Times New Roman" w:cs="Times New Roman"/>
                <w:b/>
              </w:rPr>
              <w:t>№8</w:t>
            </w:r>
          </w:p>
        </w:tc>
        <w:tc>
          <w:tcPr>
            <w:tcW w:w="2835" w:type="dxa"/>
          </w:tcPr>
          <w:p w:rsidR="005913AB" w:rsidRPr="00F52F6B" w:rsidRDefault="005913AB" w:rsidP="000460C2">
            <w:pPr>
              <w:rPr>
                <w:rFonts w:ascii="Times New Roman" w:hAnsi="Times New Roman" w:cs="Times New Roman"/>
                <w:b/>
              </w:rPr>
            </w:pPr>
            <w:r w:rsidRPr="00F52F6B">
              <w:rPr>
                <w:rFonts w:ascii="Times New Roman" w:hAnsi="Times New Roman" w:cs="Times New Roman"/>
                <w:b/>
              </w:rPr>
              <w:t>Проверяет умение вычислять  по формул</w:t>
            </w:r>
            <w:proofErr w:type="gramStart"/>
            <w:r w:rsidRPr="00F52F6B">
              <w:rPr>
                <w:rFonts w:ascii="Times New Roman" w:hAnsi="Times New Roman" w:cs="Times New Roman"/>
                <w:b/>
              </w:rPr>
              <w:t>е(</w:t>
            </w:r>
            <w:proofErr w:type="gramEnd"/>
            <w:r w:rsidRPr="00F52F6B">
              <w:rPr>
                <w:rFonts w:ascii="Times New Roman" w:hAnsi="Times New Roman" w:cs="Times New Roman"/>
                <w:b/>
              </w:rPr>
              <w:t>физическая задача).</w:t>
            </w:r>
          </w:p>
        </w:tc>
        <w:tc>
          <w:tcPr>
            <w:tcW w:w="1276" w:type="dxa"/>
          </w:tcPr>
          <w:p w:rsidR="005913AB" w:rsidRPr="00F52F6B" w:rsidRDefault="005913AB" w:rsidP="000460C2">
            <w:pPr>
              <w:jc w:val="center"/>
              <w:rPr>
                <w:rFonts w:ascii="Times New Roman" w:hAnsi="Times New Roman" w:cs="Times New Roman"/>
                <w:b/>
              </w:rPr>
            </w:pPr>
          </w:p>
          <w:p w:rsidR="005913AB" w:rsidRPr="00F52F6B" w:rsidRDefault="005913AB" w:rsidP="000460C2">
            <w:pPr>
              <w:jc w:val="center"/>
              <w:rPr>
                <w:rFonts w:ascii="Times New Roman" w:hAnsi="Times New Roman" w:cs="Times New Roman"/>
                <w:b/>
              </w:rPr>
            </w:pPr>
            <w:proofErr w:type="gramStart"/>
            <w:r w:rsidRPr="00F52F6B">
              <w:rPr>
                <w:rFonts w:ascii="Times New Roman" w:hAnsi="Times New Roman" w:cs="Times New Roman"/>
                <w:b/>
              </w:rPr>
              <w:t>П</w:t>
            </w:r>
            <w:proofErr w:type="gramEnd"/>
          </w:p>
        </w:tc>
        <w:tc>
          <w:tcPr>
            <w:tcW w:w="1134" w:type="dxa"/>
          </w:tcPr>
          <w:p w:rsidR="005913AB" w:rsidRPr="00F52F6B" w:rsidRDefault="005913AB" w:rsidP="000460C2">
            <w:pPr>
              <w:rPr>
                <w:rFonts w:ascii="Times New Roman" w:hAnsi="Times New Roman" w:cs="Times New Roman"/>
                <w:b/>
              </w:rPr>
            </w:pPr>
          </w:p>
          <w:p w:rsidR="005913AB" w:rsidRPr="00F52F6B" w:rsidRDefault="005913AB" w:rsidP="000460C2">
            <w:pPr>
              <w:jc w:val="center"/>
              <w:rPr>
                <w:rFonts w:ascii="Times New Roman" w:hAnsi="Times New Roman" w:cs="Times New Roman"/>
                <w:b/>
              </w:rPr>
            </w:pPr>
            <w:r w:rsidRPr="00F52F6B">
              <w:rPr>
                <w:rFonts w:ascii="Times New Roman" w:hAnsi="Times New Roman" w:cs="Times New Roman"/>
                <w:b/>
              </w:rPr>
              <w:t>84%</w:t>
            </w:r>
          </w:p>
        </w:tc>
        <w:tc>
          <w:tcPr>
            <w:tcW w:w="5386" w:type="dxa"/>
          </w:tcPr>
          <w:p w:rsidR="005913AB" w:rsidRPr="00F52F6B" w:rsidRDefault="005913AB" w:rsidP="000460C2">
            <w:pPr>
              <w:pStyle w:val="Default"/>
              <w:rPr>
                <w:b/>
                <w:sz w:val="22"/>
                <w:szCs w:val="22"/>
              </w:rPr>
            </w:pPr>
            <w:r w:rsidRPr="0011356A">
              <w:rPr>
                <w:b/>
                <w:i/>
                <w:iCs/>
                <w:sz w:val="23"/>
                <w:szCs w:val="23"/>
              </w:rPr>
              <w:t>Пример 1</w:t>
            </w:r>
            <w:proofErr w:type="gramStart"/>
            <w:r w:rsidRPr="0011356A">
              <w:rPr>
                <w:b/>
                <w:i/>
                <w:iCs/>
                <w:sz w:val="23"/>
                <w:szCs w:val="23"/>
              </w:rPr>
              <w:t xml:space="preserve"> </w:t>
            </w:r>
            <w:r w:rsidRPr="0011356A">
              <w:rPr>
                <w:b/>
                <w:sz w:val="23"/>
                <w:szCs w:val="23"/>
              </w:rPr>
              <w:t>Д</w:t>
            </w:r>
            <w:proofErr w:type="gramEnd"/>
            <w:r w:rsidRPr="0011356A">
              <w:rPr>
                <w:b/>
                <w:sz w:val="23"/>
                <w:szCs w:val="23"/>
              </w:rPr>
              <w:t xml:space="preserve">ля получения на экране увеличенного изображения лампочки в лаборатории используется собирающая линза с фокусным расстоянием </w:t>
            </w:r>
            <w:r w:rsidRPr="0011356A">
              <w:rPr>
                <w:b/>
                <w:noProof/>
                <w:sz w:val="23"/>
                <w:szCs w:val="23"/>
                <w:lang w:eastAsia="ru-RU"/>
              </w:rPr>
              <w:drawing>
                <wp:inline distT="0" distB="0" distL="0" distR="0">
                  <wp:extent cx="871855" cy="244475"/>
                  <wp:effectExtent l="19050" t="0" r="4445" b="0"/>
                  <wp:docPr id="92"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a:srcRect/>
                          <a:stretch>
                            <a:fillRect/>
                          </a:stretch>
                        </pic:blipFill>
                        <pic:spPr bwMode="auto">
                          <a:xfrm>
                            <a:off x="0" y="0"/>
                            <a:ext cx="871855" cy="244475"/>
                          </a:xfrm>
                          <a:prstGeom prst="rect">
                            <a:avLst/>
                          </a:prstGeom>
                          <a:noFill/>
                          <a:ln w="9525">
                            <a:noFill/>
                            <a:miter lim="800000"/>
                            <a:headEnd/>
                            <a:tailEnd/>
                          </a:ln>
                        </pic:spPr>
                      </pic:pic>
                    </a:graphicData>
                  </a:graphic>
                </wp:inline>
              </w:drawing>
            </w:r>
            <w:r w:rsidRPr="0011356A">
              <w:rPr>
                <w:b/>
                <w:sz w:val="23"/>
                <w:szCs w:val="23"/>
              </w:rPr>
              <w:t xml:space="preserve"> Расстояние от линзы до лампочки может изменяться в пределах от 20 см до 40 см, а расстояние от линзы до экрана — в пределах от 160 см до 180 см. Изображение на экране будет чётким</w:t>
            </w:r>
            <w:r>
              <w:rPr>
                <w:sz w:val="23"/>
                <w:szCs w:val="23"/>
              </w:rPr>
              <w:t xml:space="preserve">, </w:t>
            </w:r>
            <w:r w:rsidRPr="0011356A">
              <w:rPr>
                <w:b/>
                <w:sz w:val="23"/>
                <w:szCs w:val="23"/>
              </w:rPr>
              <w:t xml:space="preserve">если выполнено соотношение  </w:t>
            </w:r>
            <w:r w:rsidRPr="0011356A">
              <w:rPr>
                <w:b/>
                <w:noProof/>
                <w:sz w:val="23"/>
                <w:szCs w:val="23"/>
                <w:lang w:eastAsia="ru-RU"/>
              </w:rPr>
              <w:drawing>
                <wp:inline distT="0" distB="0" distL="0" distR="0">
                  <wp:extent cx="1042035" cy="467995"/>
                  <wp:effectExtent l="19050" t="0" r="5715" b="0"/>
                  <wp:docPr id="91"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srcRect/>
                          <a:stretch>
                            <a:fillRect/>
                          </a:stretch>
                        </pic:blipFill>
                        <pic:spPr bwMode="auto">
                          <a:xfrm>
                            <a:off x="0" y="0"/>
                            <a:ext cx="1042035" cy="467995"/>
                          </a:xfrm>
                          <a:prstGeom prst="rect">
                            <a:avLst/>
                          </a:prstGeom>
                          <a:noFill/>
                          <a:ln w="9525">
                            <a:noFill/>
                            <a:miter lim="800000"/>
                            <a:headEnd/>
                            <a:tailEnd/>
                          </a:ln>
                        </pic:spPr>
                      </pic:pic>
                    </a:graphicData>
                  </a:graphic>
                </wp:inline>
              </w:drawing>
            </w:r>
            <w:r>
              <w:rPr>
                <w:sz w:val="23"/>
                <w:szCs w:val="23"/>
              </w:rPr>
              <w:t xml:space="preserve">  </w:t>
            </w:r>
          </w:p>
        </w:tc>
        <w:tc>
          <w:tcPr>
            <w:tcW w:w="3969" w:type="dxa"/>
          </w:tcPr>
          <w:p w:rsidR="005913AB" w:rsidRPr="00F52F6B" w:rsidRDefault="005913AB" w:rsidP="000460C2">
            <w:pPr>
              <w:pStyle w:val="Default"/>
              <w:rPr>
                <w:b/>
                <w:sz w:val="22"/>
                <w:szCs w:val="22"/>
              </w:rPr>
            </w:pPr>
            <w:r>
              <w:rPr>
                <w:sz w:val="23"/>
                <w:szCs w:val="23"/>
              </w:rPr>
              <w:t xml:space="preserve">Сложности вызывают чтение условия задачи, составление математической модели и алгебраические преобразования. Это задание особенно четко показывает готовность к продолжению образования в массовых технических вузах, следует уделять особое внимание отработке указанных навыков. Также следует отметить, что </w:t>
            </w:r>
            <w:proofErr w:type="spellStart"/>
            <w:r>
              <w:rPr>
                <w:sz w:val="23"/>
                <w:szCs w:val="23"/>
              </w:rPr>
              <w:t>неотработанность</w:t>
            </w:r>
            <w:proofErr w:type="spellEnd"/>
            <w:r>
              <w:rPr>
                <w:sz w:val="23"/>
                <w:szCs w:val="23"/>
              </w:rPr>
              <w:t xml:space="preserve"> умений выполнять задания такого типа является одним из факторов, </w:t>
            </w:r>
            <w:r>
              <w:rPr>
                <w:sz w:val="23"/>
                <w:szCs w:val="23"/>
              </w:rPr>
              <w:lastRenderedPageBreak/>
              <w:t>затрудняющих изучение школьником курса физики в школе.</w:t>
            </w:r>
          </w:p>
        </w:tc>
      </w:tr>
      <w:tr w:rsidR="006703C4" w:rsidTr="000460C2">
        <w:trPr>
          <w:trHeight w:val="1118"/>
        </w:trPr>
        <w:tc>
          <w:tcPr>
            <w:tcW w:w="1384" w:type="dxa"/>
          </w:tcPr>
          <w:p w:rsidR="006703C4" w:rsidRDefault="006703C4" w:rsidP="000460C2">
            <w:pPr>
              <w:jc w:val="center"/>
              <w:rPr>
                <w:rFonts w:ascii="Times New Roman" w:hAnsi="Times New Roman" w:cs="Times New Roman"/>
                <w:b/>
              </w:rPr>
            </w:pPr>
          </w:p>
          <w:p w:rsidR="006703C4" w:rsidRDefault="006703C4" w:rsidP="000460C2">
            <w:pPr>
              <w:jc w:val="center"/>
              <w:rPr>
                <w:rFonts w:ascii="Times New Roman" w:hAnsi="Times New Roman" w:cs="Times New Roman"/>
                <w:b/>
              </w:rPr>
            </w:pPr>
          </w:p>
          <w:p w:rsidR="006703C4" w:rsidRPr="00F52F6B" w:rsidRDefault="006703C4" w:rsidP="006703C4">
            <w:pPr>
              <w:rPr>
                <w:rFonts w:ascii="Times New Roman" w:hAnsi="Times New Roman" w:cs="Times New Roman"/>
                <w:b/>
              </w:rPr>
            </w:pPr>
          </w:p>
        </w:tc>
        <w:tc>
          <w:tcPr>
            <w:tcW w:w="2835" w:type="dxa"/>
          </w:tcPr>
          <w:p w:rsidR="006703C4" w:rsidRPr="00F52F6B" w:rsidRDefault="006703C4" w:rsidP="000460C2">
            <w:pPr>
              <w:rPr>
                <w:rFonts w:ascii="Times New Roman" w:hAnsi="Times New Roman" w:cs="Times New Roman"/>
                <w:b/>
              </w:rPr>
            </w:pPr>
          </w:p>
        </w:tc>
        <w:tc>
          <w:tcPr>
            <w:tcW w:w="1276" w:type="dxa"/>
          </w:tcPr>
          <w:p w:rsidR="006703C4" w:rsidRPr="00F52F6B" w:rsidRDefault="006703C4" w:rsidP="000460C2">
            <w:pPr>
              <w:jc w:val="center"/>
              <w:rPr>
                <w:rFonts w:ascii="Times New Roman" w:hAnsi="Times New Roman" w:cs="Times New Roman"/>
                <w:b/>
              </w:rPr>
            </w:pPr>
          </w:p>
        </w:tc>
        <w:tc>
          <w:tcPr>
            <w:tcW w:w="1134" w:type="dxa"/>
          </w:tcPr>
          <w:p w:rsidR="006703C4" w:rsidRPr="00F52F6B" w:rsidRDefault="006703C4" w:rsidP="000460C2">
            <w:pPr>
              <w:rPr>
                <w:rFonts w:ascii="Times New Roman" w:hAnsi="Times New Roman" w:cs="Times New Roman"/>
                <w:b/>
              </w:rPr>
            </w:pPr>
          </w:p>
        </w:tc>
        <w:tc>
          <w:tcPr>
            <w:tcW w:w="5386" w:type="dxa"/>
          </w:tcPr>
          <w:p w:rsidR="006703C4" w:rsidRPr="0011356A" w:rsidRDefault="006703C4" w:rsidP="000460C2">
            <w:pPr>
              <w:pStyle w:val="Default"/>
              <w:rPr>
                <w:b/>
                <w:i/>
                <w:iCs/>
                <w:sz w:val="23"/>
                <w:szCs w:val="23"/>
              </w:rPr>
            </w:pPr>
          </w:p>
        </w:tc>
        <w:tc>
          <w:tcPr>
            <w:tcW w:w="3969" w:type="dxa"/>
          </w:tcPr>
          <w:p w:rsidR="006703C4" w:rsidRDefault="006703C4" w:rsidP="000460C2">
            <w:pPr>
              <w:pStyle w:val="Default"/>
              <w:rPr>
                <w:sz w:val="23"/>
                <w:szCs w:val="23"/>
              </w:rPr>
            </w:pPr>
          </w:p>
        </w:tc>
      </w:tr>
      <w:tr w:rsidR="005913AB" w:rsidTr="000460C2">
        <w:trPr>
          <w:trHeight w:val="1118"/>
        </w:trPr>
        <w:tc>
          <w:tcPr>
            <w:tcW w:w="1384" w:type="dxa"/>
          </w:tcPr>
          <w:p w:rsidR="005913AB" w:rsidRPr="00F52F6B" w:rsidRDefault="005913AB" w:rsidP="000460C2">
            <w:pPr>
              <w:jc w:val="center"/>
              <w:rPr>
                <w:rFonts w:ascii="Times New Roman" w:hAnsi="Times New Roman" w:cs="Times New Roman"/>
                <w:b/>
              </w:rPr>
            </w:pPr>
          </w:p>
        </w:tc>
        <w:tc>
          <w:tcPr>
            <w:tcW w:w="2835" w:type="dxa"/>
          </w:tcPr>
          <w:p w:rsidR="005913AB" w:rsidRPr="00F52F6B" w:rsidRDefault="005913AB" w:rsidP="000460C2">
            <w:pPr>
              <w:rPr>
                <w:rFonts w:ascii="Times New Roman" w:hAnsi="Times New Roman" w:cs="Times New Roman"/>
                <w:b/>
              </w:rPr>
            </w:pPr>
          </w:p>
        </w:tc>
        <w:tc>
          <w:tcPr>
            <w:tcW w:w="1276" w:type="dxa"/>
          </w:tcPr>
          <w:p w:rsidR="005913AB" w:rsidRPr="00F52F6B" w:rsidRDefault="005913AB" w:rsidP="000460C2">
            <w:pPr>
              <w:jc w:val="center"/>
              <w:rPr>
                <w:rFonts w:ascii="Times New Roman" w:hAnsi="Times New Roman" w:cs="Times New Roman"/>
                <w:b/>
              </w:rPr>
            </w:pPr>
          </w:p>
        </w:tc>
        <w:tc>
          <w:tcPr>
            <w:tcW w:w="1134" w:type="dxa"/>
          </w:tcPr>
          <w:p w:rsidR="005913AB" w:rsidRPr="00F52F6B" w:rsidRDefault="005913AB" w:rsidP="000460C2">
            <w:pPr>
              <w:rPr>
                <w:rFonts w:ascii="Times New Roman" w:hAnsi="Times New Roman" w:cs="Times New Roman"/>
                <w:b/>
              </w:rPr>
            </w:pPr>
          </w:p>
        </w:tc>
        <w:tc>
          <w:tcPr>
            <w:tcW w:w="5386" w:type="dxa"/>
          </w:tcPr>
          <w:p w:rsidR="005913AB" w:rsidRPr="0011356A" w:rsidRDefault="005913AB" w:rsidP="000460C2">
            <w:pPr>
              <w:pStyle w:val="Default"/>
              <w:rPr>
                <w:b/>
                <w:noProof/>
                <w:lang w:eastAsia="ru-RU"/>
              </w:rPr>
            </w:pPr>
            <w:r w:rsidRPr="0011356A">
              <w:rPr>
                <w:b/>
                <w:sz w:val="23"/>
                <w:szCs w:val="23"/>
              </w:rPr>
              <w:t xml:space="preserve">На каком наименьшем расстоянии от линзы нужно </w:t>
            </w:r>
            <w:proofErr w:type="gramStart"/>
            <w:r w:rsidRPr="0011356A">
              <w:rPr>
                <w:b/>
                <w:sz w:val="23"/>
                <w:szCs w:val="23"/>
              </w:rPr>
              <w:t>разместить лампочку</w:t>
            </w:r>
            <w:proofErr w:type="gramEnd"/>
            <w:r w:rsidRPr="0011356A">
              <w:rPr>
                <w:b/>
                <w:sz w:val="23"/>
                <w:szCs w:val="23"/>
              </w:rPr>
              <w:t>, чтобы её изображение на экране было чётким? Ответ дайте в сантиметрах.</w:t>
            </w:r>
          </w:p>
        </w:tc>
        <w:tc>
          <w:tcPr>
            <w:tcW w:w="3969" w:type="dxa"/>
            <w:vMerge w:val="restart"/>
          </w:tcPr>
          <w:p w:rsidR="005913AB" w:rsidRPr="00F52F6B" w:rsidRDefault="005913AB" w:rsidP="000460C2">
            <w:pPr>
              <w:pStyle w:val="Default"/>
              <w:rPr>
                <w:b/>
                <w:sz w:val="22"/>
                <w:szCs w:val="22"/>
              </w:rPr>
            </w:pPr>
          </w:p>
        </w:tc>
      </w:tr>
      <w:tr w:rsidR="005913AB" w:rsidTr="000460C2">
        <w:trPr>
          <w:trHeight w:val="1118"/>
        </w:trPr>
        <w:tc>
          <w:tcPr>
            <w:tcW w:w="1384" w:type="dxa"/>
          </w:tcPr>
          <w:p w:rsidR="005913AB" w:rsidRPr="00F52F6B" w:rsidRDefault="005913AB" w:rsidP="000460C2">
            <w:pPr>
              <w:jc w:val="center"/>
              <w:rPr>
                <w:rFonts w:ascii="Times New Roman" w:hAnsi="Times New Roman" w:cs="Times New Roman"/>
                <w:b/>
              </w:rPr>
            </w:pPr>
          </w:p>
        </w:tc>
        <w:tc>
          <w:tcPr>
            <w:tcW w:w="2835" w:type="dxa"/>
          </w:tcPr>
          <w:p w:rsidR="005913AB" w:rsidRPr="00F52F6B" w:rsidRDefault="005913AB" w:rsidP="000460C2">
            <w:pPr>
              <w:rPr>
                <w:rFonts w:ascii="Times New Roman" w:hAnsi="Times New Roman" w:cs="Times New Roman"/>
                <w:b/>
              </w:rPr>
            </w:pPr>
          </w:p>
        </w:tc>
        <w:tc>
          <w:tcPr>
            <w:tcW w:w="1276" w:type="dxa"/>
          </w:tcPr>
          <w:p w:rsidR="005913AB" w:rsidRPr="00F52F6B" w:rsidRDefault="005913AB" w:rsidP="000460C2">
            <w:pPr>
              <w:jc w:val="center"/>
              <w:rPr>
                <w:rFonts w:ascii="Times New Roman" w:hAnsi="Times New Roman" w:cs="Times New Roman"/>
                <w:b/>
              </w:rPr>
            </w:pPr>
          </w:p>
        </w:tc>
        <w:tc>
          <w:tcPr>
            <w:tcW w:w="1134" w:type="dxa"/>
          </w:tcPr>
          <w:p w:rsidR="005913AB" w:rsidRPr="00F52F6B" w:rsidRDefault="005913AB" w:rsidP="000460C2">
            <w:pPr>
              <w:rPr>
                <w:rFonts w:ascii="Times New Roman" w:hAnsi="Times New Roman" w:cs="Times New Roman"/>
                <w:b/>
              </w:rPr>
            </w:pPr>
          </w:p>
        </w:tc>
        <w:tc>
          <w:tcPr>
            <w:tcW w:w="5386" w:type="dxa"/>
          </w:tcPr>
          <w:p w:rsidR="005913AB" w:rsidRPr="0011356A" w:rsidRDefault="005913AB" w:rsidP="000460C2">
            <w:pPr>
              <w:pStyle w:val="Default"/>
              <w:rPr>
                <w:b/>
                <w:sz w:val="23"/>
                <w:szCs w:val="23"/>
              </w:rPr>
            </w:pPr>
            <w:r w:rsidRPr="0011356A">
              <w:rPr>
                <w:b/>
                <w:iCs/>
                <w:sz w:val="23"/>
                <w:szCs w:val="23"/>
              </w:rPr>
              <w:t xml:space="preserve">Пример 2 </w:t>
            </w:r>
          </w:p>
          <w:p w:rsidR="005913AB" w:rsidRPr="0011356A" w:rsidRDefault="005913AB" w:rsidP="000460C2">
            <w:pPr>
              <w:pStyle w:val="Default"/>
              <w:rPr>
                <w:b/>
                <w:noProof/>
                <w:lang w:eastAsia="ru-RU"/>
              </w:rPr>
            </w:pPr>
            <w:r w:rsidRPr="0011356A">
              <w:rPr>
                <w:b/>
                <w:sz w:val="23"/>
                <w:szCs w:val="23"/>
              </w:rPr>
              <w:t>Перед отправкой тепловоз издал гудок с частотой</w:t>
            </w:r>
            <w:proofErr w:type="gramStart"/>
            <w:r>
              <w:rPr>
                <w:b/>
                <w:sz w:val="23"/>
                <w:szCs w:val="23"/>
              </w:rPr>
              <w:t xml:space="preserve"> </w:t>
            </w:r>
            <w:r>
              <w:rPr>
                <w:b/>
                <w:noProof/>
                <w:sz w:val="23"/>
                <w:szCs w:val="23"/>
                <w:lang w:eastAsia="ru-RU"/>
              </w:rPr>
              <w:drawing>
                <wp:inline distT="0" distB="0" distL="0" distR="0" wp14:anchorId="6554A1CF" wp14:editId="7AD06DF1">
                  <wp:extent cx="1084580" cy="297815"/>
                  <wp:effectExtent l="19050" t="0" r="1270" b="0"/>
                  <wp:docPr id="97"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a:srcRect/>
                          <a:stretch>
                            <a:fillRect/>
                          </a:stretch>
                        </pic:blipFill>
                        <pic:spPr bwMode="auto">
                          <a:xfrm>
                            <a:off x="0" y="0"/>
                            <a:ext cx="1084580" cy="297815"/>
                          </a:xfrm>
                          <a:prstGeom prst="rect">
                            <a:avLst/>
                          </a:prstGeom>
                          <a:noFill/>
                          <a:ln w="9525">
                            <a:noFill/>
                            <a:miter lim="800000"/>
                            <a:headEnd/>
                            <a:tailEnd/>
                          </a:ln>
                        </pic:spPr>
                      </pic:pic>
                    </a:graphicData>
                  </a:graphic>
                </wp:inline>
              </w:drawing>
            </w:r>
            <w:r w:rsidRPr="0011356A">
              <w:rPr>
                <w:b/>
                <w:sz w:val="23"/>
                <w:szCs w:val="23"/>
              </w:rPr>
              <w:t xml:space="preserve"> Ч</w:t>
            </w:r>
            <w:proofErr w:type="gramEnd"/>
            <w:r w:rsidRPr="0011356A">
              <w:rPr>
                <w:b/>
                <w:sz w:val="23"/>
                <w:szCs w:val="23"/>
              </w:rPr>
              <w:t>уть позже гудок издал подъезжающий к платформе такой же тепловоз. Из-за эффекта Доплера частота второго гудка</w:t>
            </w:r>
            <w:r>
              <w:rPr>
                <w:b/>
                <w:noProof/>
                <w:sz w:val="23"/>
                <w:szCs w:val="23"/>
                <w:lang w:eastAsia="ru-RU"/>
              </w:rPr>
              <w:drawing>
                <wp:inline distT="0" distB="0" distL="0" distR="0" wp14:anchorId="2916BE66" wp14:editId="68930EAB">
                  <wp:extent cx="967740" cy="318770"/>
                  <wp:effectExtent l="19050" t="0" r="3810" b="0"/>
                  <wp:docPr id="98"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a:srcRect/>
                          <a:stretch>
                            <a:fillRect/>
                          </a:stretch>
                        </pic:blipFill>
                        <pic:spPr bwMode="auto">
                          <a:xfrm>
                            <a:off x="0" y="0"/>
                            <a:ext cx="967740" cy="318770"/>
                          </a:xfrm>
                          <a:prstGeom prst="rect">
                            <a:avLst/>
                          </a:prstGeom>
                          <a:noFill/>
                          <a:ln w="9525">
                            <a:noFill/>
                            <a:miter lim="800000"/>
                            <a:headEnd/>
                            <a:tailEnd/>
                          </a:ln>
                        </pic:spPr>
                      </pic:pic>
                    </a:graphicData>
                  </a:graphic>
                </wp:inline>
              </w:drawing>
            </w:r>
            <w:r w:rsidRPr="0011356A">
              <w:rPr>
                <w:b/>
                <w:sz w:val="23"/>
                <w:szCs w:val="23"/>
              </w:rPr>
              <w:t xml:space="preserve"> больше первого: она зависит от скорости тепловоза </w:t>
            </w:r>
            <w:r>
              <w:t xml:space="preserve">v </w:t>
            </w:r>
            <w:r w:rsidRPr="0011356A">
              <w:rPr>
                <w:b/>
                <w:sz w:val="23"/>
                <w:szCs w:val="23"/>
              </w:rPr>
              <w:t>(в м/с) и изменяется по закону</w:t>
            </w:r>
            <w:r>
              <w:rPr>
                <w:b/>
                <w:noProof/>
                <w:sz w:val="23"/>
                <w:szCs w:val="23"/>
                <w:lang w:eastAsia="ru-RU"/>
              </w:rPr>
              <w:drawing>
                <wp:inline distT="0" distB="0" distL="0" distR="0" wp14:anchorId="6CA69820" wp14:editId="4E26F3F1">
                  <wp:extent cx="1223010" cy="723265"/>
                  <wp:effectExtent l="19050" t="0" r="0" b="0"/>
                  <wp:docPr id="99"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a:srcRect/>
                          <a:stretch>
                            <a:fillRect/>
                          </a:stretch>
                        </pic:blipFill>
                        <pic:spPr bwMode="auto">
                          <a:xfrm>
                            <a:off x="0" y="0"/>
                            <a:ext cx="1223010" cy="723265"/>
                          </a:xfrm>
                          <a:prstGeom prst="rect">
                            <a:avLst/>
                          </a:prstGeom>
                          <a:noFill/>
                          <a:ln w="9525">
                            <a:noFill/>
                            <a:miter lim="800000"/>
                            <a:headEnd/>
                            <a:tailEnd/>
                          </a:ln>
                        </pic:spPr>
                      </pic:pic>
                    </a:graphicData>
                  </a:graphic>
                </wp:inline>
              </w:drawing>
            </w:r>
            <w:r w:rsidRPr="0011356A">
              <w:rPr>
                <w:b/>
                <w:sz w:val="23"/>
                <w:szCs w:val="23"/>
              </w:rPr>
              <w:t xml:space="preserve"> (Гц), </w:t>
            </w:r>
            <w:proofErr w:type="spellStart"/>
            <w:r w:rsidRPr="0011356A">
              <w:rPr>
                <w:b/>
                <w:sz w:val="23"/>
                <w:szCs w:val="23"/>
              </w:rPr>
              <w:t>где</w:t>
            </w:r>
            <w:proofErr w:type="gramStart"/>
            <w:r>
              <w:t>c</w:t>
            </w:r>
            <w:proofErr w:type="spellEnd"/>
            <w:proofErr w:type="gramEnd"/>
            <w:r>
              <w:t xml:space="preserve"> </w:t>
            </w:r>
            <w:r w:rsidRPr="0011356A">
              <w:rPr>
                <w:b/>
                <w:sz w:val="23"/>
                <w:szCs w:val="23"/>
              </w:rPr>
              <w:t xml:space="preserve"> — скорость звука (в м/с). Человек, стоящий на платформе, различает сигналы по тону, если они различаются не менее чем на 5 Гц. Определите, с какой минимальной скоростью приближался к платформе тепловоз, если человек смог различить сигналы, а</w:t>
            </w:r>
            <w:r>
              <w:rPr>
                <w:b/>
                <w:noProof/>
                <w:sz w:val="23"/>
                <w:szCs w:val="23"/>
                <w:lang w:eastAsia="ru-RU"/>
              </w:rPr>
              <w:drawing>
                <wp:inline distT="0" distB="0" distL="0" distR="0" wp14:anchorId="4769492E" wp14:editId="2D294161">
                  <wp:extent cx="903605" cy="244475"/>
                  <wp:effectExtent l="19050" t="0" r="0" b="0"/>
                  <wp:docPr id="100"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a:srcRect/>
                          <a:stretch>
                            <a:fillRect/>
                          </a:stretch>
                        </pic:blipFill>
                        <pic:spPr bwMode="auto">
                          <a:xfrm>
                            <a:off x="0" y="0"/>
                            <a:ext cx="903605" cy="244475"/>
                          </a:xfrm>
                          <a:prstGeom prst="rect">
                            <a:avLst/>
                          </a:prstGeom>
                          <a:noFill/>
                          <a:ln w="9525">
                            <a:noFill/>
                            <a:miter lim="800000"/>
                            <a:headEnd/>
                            <a:tailEnd/>
                          </a:ln>
                        </pic:spPr>
                      </pic:pic>
                    </a:graphicData>
                  </a:graphic>
                </wp:inline>
              </w:drawing>
            </w:r>
            <w:r w:rsidRPr="0011356A">
              <w:rPr>
                <w:b/>
                <w:sz w:val="23"/>
                <w:szCs w:val="23"/>
              </w:rPr>
              <w:t xml:space="preserve"> Ответ дайте в  м/</w:t>
            </w:r>
            <w:proofErr w:type="gramStart"/>
            <w:r w:rsidRPr="0011356A">
              <w:rPr>
                <w:b/>
                <w:sz w:val="23"/>
                <w:szCs w:val="23"/>
              </w:rPr>
              <w:t>с</w:t>
            </w:r>
            <w:proofErr w:type="gramEnd"/>
            <w:r w:rsidRPr="0011356A">
              <w:rPr>
                <w:b/>
                <w:sz w:val="23"/>
                <w:szCs w:val="23"/>
              </w:rPr>
              <w:t xml:space="preserve">. </w:t>
            </w:r>
          </w:p>
        </w:tc>
        <w:tc>
          <w:tcPr>
            <w:tcW w:w="3969" w:type="dxa"/>
            <w:vMerge/>
          </w:tcPr>
          <w:p w:rsidR="005913AB" w:rsidRPr="00F52F6B" w:rsidRDefault="005913AB" w:rsidP="000460C2">
            <w:pPr>
              <w:pStyle w:val="Default"/>
              <w:rPr>
                <w:b/>
                <w:sz w:val="22"/>
                <w:szCs w:val="22"/>
              </w:rPr>
            </w:pPr>
          </w:p>
        </w:tc>
      </w:tr>
      <w:tr w:rsidR="005913AB" w:rsidRPr="006D6335" w:rsidTr="000460C2">
        <w:trPr>
          <w:trHeight w:val="626"/>
        </w:trPr>
        <w:tc>
          <w:tcPr>
            <w:tcW w:w="1384" w:type="dxa"/>
          </w:tcPr>
          <w:p w:rsidR="005913AB" w:rsidRPr="005A0C36" w:rsidRDefault="005913AB" w:rsidP="000460C2">
            <w:pPr>
              <w:jc w:val="center"/>
              <w:rPr>
                <w:rFonts w:ascii="Times New Roman" w:hAnsi="Times New Roman" w:cs="Times New Roman"/>
                <w:b/>
                <w:sz w:val="24"/>
                <w:szCs w:val="24"/>
              </w:rPr>
            </w:pPr>
            <w:r w:rsidRPr="005A0C36">
              <w:rPr>
                <w:rFonts w:ascii="Times New Roman" w:hAnsi="Times New Roman" w:cs="Times New Roman"/>
                <w:b/>
                <w:sz w:val="24"/>
                <w:szCs w:val="24"/>
              </w:rPr>
              <w:t>№3</w:t>
            </w:r>
          </w:p>
        </w:tc>
        <w:tc>
          <w:tcPr>
            <w:tcW w:w="2835" w:type="dxa"/>
          </w:tcPr>
          <w:p w:rsidR="005913AB" w:rsidRPr="005A0C36" w:rsidRDefault="005913AB" w:rsidP="000460C2">
            <w:pPr>
              <w:rPr>
                <w:rFonts w:ascii="Times New Roman" w:hAnsi="Times New Roman" w:cs="Times New Roman"/>
                <w:b/>
                <w:sz w:val="24"/>
                <w:szCs w:val="24"/>
              </w:rPr>
            </w:pPr>
            <w:r w:rsidRPr="005A0C36">
              <w:rPr>
                <w:rFonts w:ascii="Times New Roman" w:hAnsi="Times New Roman" w:cs="Times New Roman"/>
                <w:b/>
                <w:sz w:val="24"/>
                <w:szCs w:val="24"/>
              </w:rPr>
              <w:t>Проверяет умение решать задачу по теории вероятности на прямое вычисление вероятности.</w:t>
            </w:r>
          </w:p>
        </w:tc>
        <w:tc>
          <w:tcPr>
            <w:tcW w:w="1276" w:type="dxa"/>
          </w:tcPr>
          <w:p w:rsidR="005913AB" w:rsidRPr="005A0C36" w:rsidRDefault="005913AB" w:rsidP="000460C2">
            <w:pPr>
              <w:jc w:val="center"/>
              <w:rPr>
                <w:rFonts w:ascii="Times New Roman" w:hAnsi="Times New Roman" w:cs="Times New Roman"/>
                <w:b/>
                <w:sz w:val="24"/>
                <w:szCs w:val="24"/>
              </w:rPr>
            </w:pPr>
          </w:p>
          <w:p w:rsidR="005913AB" w:rsidRPr="005A0C36" w:rsidRDefault="005913AB" w:rsidP="000460C2">
            <w:pPr>
              <w:jc w:val="center"/>
              <w:rPr>
                <w:rFonts w:ascii="Times New Roman" w:hAnsi="Times New Roman" w:cs="Times New Roman"/>
                <w:b/>
                <w:sz w:val="24"/>
                <w:szCs w:val="24"/>
              </w:rPr>
            </w:pPr>
            <w:r w:rsidRPr="005A0C36">
              <w:rPr>
                <w:rFonts w:ascii="Times New Roman" w:hAnsi="Times New Roman" w:cs="Times New Roman"/>
                <w:b/>
                <w:sz w:val="24"/>
                <w:szCs w:val="24"/>
              </w:rPr>
              <w:t>Б</w:t>
            </w:r>
          </w:p>
        </w:tc>
        <w:tc>
          <w:tcPr>
            <w:tcW w:w="1134" w:type="dxa"/>
          </w:tcPr>
          <w:p w:rsidR="005913AB" w:rsidRPr="005A0C36" w:rsidRDefault="005913AB" w:rsidP="000460C2">
            <w:pPr>
              <w:rPr>
                <w:rFonts w:ascii="Times New Roman" w:hAnsi="Times New Roman" w:cs="Times New Roman"/>
                <w:b/>
                <w:sz w:val="24"/>
                <w:szCs w:val="24"/>
              </w:rPr>
            </w:pPr>
          </w:p>
          <w:p w:rsidR="005913AB" w:rsidRPr="005A0C36" w:rsidRDefault="005913AB" w:rsidP="000460C2">
            <w:pPr>
              <w:jc w:val="center"/>
              <w:rPr>
                <w:rFonts w:ascii="Times New Roman" w:hAnsi="Times New Roman" w:cs="Times New Roman"/>
                <w:b/>
                <w:sz w:val="24"/>
                <w:szCs w:val="24"/>
              </w:rPr>
            </w:pPr>
            <w:r w:rsidRPr="005A0C36">
              <w:rPr>
                <w:rFonts w:ascii="Times New Roman" w:hAnsi="Times New Roman" w:cs="Times New Roman"/>
                <w:b/>
                <w:sz w:val="24"/>
                <w:szCs w:val="24"/>
              </w:rPr>
              <w:t>81%</w:t>
            </w:r>
          </w:p>
        </w:tc>
        <w:tc>
          <w:tcPr>
            <w:tcW w:w="5386" w:type="dxa"/>
          </w:tcPr>
          <w:p w:rsidR="005913AB" w:rsidRPr="005A0C36" w:rsidRDefault="005913AB" w:rsidP="000460C2">
            <w:pPr>
              <w:pStyle w:val="Default"/>
              <w:rPr>
                <w:b/>
              </w:rPr>
            </w:pPr>
            <w:r w:rsidRPr="005A0C36">
              <w:rPr>
                <w:b/>
                <w:i/>
                <w:iCs/>
              </w:rPr>
              <w:t xml:space="preserve">Пример 1 </w:t>
            </w:r>
          </w:p>
          <w:p w:rsidR="005913AB" w:rsidRPr="005A0C36" w:rsidRDefault="005913AB" w:rsidP="000460C2">
            <w:pPr>
              <w:pStyle w:val="Default"/>
              <w:rPr>
                <w:b/>
              </w:rPr>
            </w:pPr>
            <w:r w:rsidRPr="005A0C36">
              <w:rPr>
                <w:b/>
              </w:rPr>
              <w:t xml:space="preserve">На чемпионате по прыжкам в воду выступают 25 спортсменов, среди них 10 спортсменов из Испании и 6 спортсменов из Бразилии. Порядок выступлений определяется </w:t>
            </w:r>
            <w:r w:rsidRPr="005A0C36">
              <w:rPr>
                <w:b/>
              </w:rPr>
              <w:lastRenderedPageBreak/>
              <w:t xml:space="preserve">жеребьёвкой. Найдите вероятность того, что одиннадцатым будет выступать спортсмен из Испании. </w:t>
            </w:r>
          </w:p>
          <w:p w:rsidR="005913AB" w:rsidRPr="005A0C36" w:rsidRDefault="005913AB" w:rsidP="000460C2">
            <w:pPr>
              <w:pStyle w:val="Default"/>
              <w:rPr>
                <w:b/>
              </w:rPr>
            </w:pPr>
            <w:r w:rsidRPr="005A0C36">
              <w:rPr>
                <w:b/>
                <w:i/>
                <w:iCs/>
              </w:rPr>
              <w:t xml:space="preserve">Пример 2 </w:t>
            </w:r>
          </w:p>
          <w:p w:rsidR="005913AB" w:rsidRPr="005A0C36" w:rsidRDefault="005913AB" w:rsidP="000460C2">
            <w:pPr>
              <w:pStyle w:val="Default"/>
              <w:rPr>
                <w:b/>
              </w:rPr>
            </w:pPr>
            <w:r w:rsidRPr="005A0C36">
              <w:rPr>
                <w:b/>
              </w:rPr>
              <w:t>На конференцию приехали учёные из трёх стран: 9 из Португалии, 7 из Финляндии и 4 из Болгарии. Каждый из них делает на конференции один доклад. Порядок докладов определяется жеребьёвкой. Найдите вероятность того, что седьмым окажется доклад учёного из Португалии.</w:t>
            </w:r>
          </w:p>
        </w:tc>
        <w:tc>
          <w:tcPr>
            <w:tcW w:w="3969" w:type="dxa"/>
          </w:tcPr>
          <w:p w:rsidR="005913AB" w:rsidRDefault="005913AB" w:rsidP="000460C2">
            <w:pPr>
              <w:pStyle w:val="Default"/>
              <w:rPr>
                <w:sz w:val="23"/>
                <w:szCs w:val="23"/>
              </w:rPr>
            </w:pPr>
            <w:r>
              <w:rPr>
                <w:sz w:val="23"/>
                <w:szCs w:val="23"/>
              </w:rPr>
              <w:lastRenderedPageBreak/>
              <w:t xml:space="preserve">Задание 3 выполнило большинство участников экзамена, что говорит об успешном овладении выпускниками умениями анализа простейших вероятностных моделей, готовности школы к реализации обновленного </w:t>
            </w:r>
            <w:r>
              <w:rPr>
                <w:sz w:val="23"/>
                <w:szCs w:val="23"/>
              </w:rPr>
              <w:lastRenderedPageBreak/>
              <w:t xml:space="preserve">ФГОС, предусматривающего систематическое изучение вероятности, и статистика в рамках специально выделенного часа с 7 по 11 класс. </w:t>
            </w:r>
          </w:p>
          <w:p w:rsidR="005913AB" w:rsidRPr="005A0C36" w:rsidRDefault="005913AB" w:rsidP="000460C2">
            <w:pPr>
              <w:pStyle w:val="Default"/>
              <w:rPr>
                <w:b/>
                <w:i/>
                <w:iCs/>
              </w:rPr>
            </w:pPr>
          </w:p>
        </w:tc>
        <w:bookmarkStart w:id="0" w:name="_GoBack"/>
        <w:bookmarkEnd w:id="0"/>
      </w:tr>
    </w:tbl>
    <w:tbl>
      <w:tblPr>
        <w:tblStyle w:val="a3"/>
        <w:tblpPr w:leftFromText="180" w:rightFromText="180" w:vertAnchor="text" w:horzAnchor="margin" w:tblpXSpec="center" w:tblpY="-391"/>
        <w:tblW w:w="15559" w:type="dxa"/>
        <w:tblLayout w:type="fixed"/>
        <w:tblLook w:val="04A0" w:firstRow="1" w:lastRow="0" w:firstColumn="1" w:lastColumn="0" w:noHBand="0" w:noVBand="1"/>
      </w:tblPr>
      <w:tblGrid>
        <w:gridCol w:w="1526"/>
        <w:gridCol w:w="2268"/>
        <w:gridCol w:w="709"/>
        <w:gridCol w:w="3402"/>
        <w:gridCol w:w="4961"/>
        <w:gridCol w:w="2693"/>
      </w:tblGrid>
      <w:tr w:rsidR="005913AB" w:rsidTr="000460C2">
        <w:trPr>
          <w:trHeight w:val="1118"/>
        </w:trPr>
        <w:tc>
          <w:tcPr>
            <w:tcW w:w="1526" w:type="dxa"/>
          </w:tcPr>
          <w:p w:rsidR="005913AB" w:rsidRPr="003146A1" w:rsidRDefault="005913AB" w:rsidP="000460C2">
            <w:pPr>
              <w:jc w:val="both"/>
              <w:rPr>
                <w:rFonts w:ascii="Times New Roman" w:hAnsi="Times New Roman" w:cs="Times New Roman"/>
              </w:rPr>
            </w:pPr>
            <w:r w:rsidRPr="003146A1">
              <w:rPr>
                <w:rFonts w:ascii="Times New Roman" w:hAnsi="Times New Roman" w:cs="Times New Roman"/>
                <w:b/>
              </w:rPr>
              <w:lastRenderedPageBreak/>
              <w:t xml:space="preserve">задания Процент выполнения </w:t>
            </w:r>
            <w:r w:rsidRPr="003146A1">
              <w:rPr>
                <w:rFonts w:ascii="Times New Roman" w:hAnsi="Times New Roman" w:cs="Times New Roman"/>
              </w:rPr>
              <w:t xml:space="preserve">от 6 </w:t>
            </w:r>
            <w:r w:rsidRPr="003146A1">
              <w:rPr>
                <w:rFonts w:ascii="Times New Roman" w:hAnsi="Times New Roman" w:cs="Times New Roman"/>
                <w:b/>
              </w:rPr>
              <w:t>1</w:t>
            </w:r>
            <w:r w:rsidRPr="003146A1">
              <w:rPr>
                <w:rFonts w:ascii="Times New Roman" w:hAnsi="Times New Roman" w:cs="Times New Roman"/>
              </w:rPr>
              <w:t xml:space="preserve"> </w:t>
            </w:r>
            <w:r w:rsidRPr="003146A1">
              <w:rPr>
                <w:rFonts w:ascii="Times New Roman" w:hAnsi="Times New Roman" w:cs="Times New Roman"/>
                <w:b/>
              </w:rPr>
              <w:t xml:space="preserve"> до80</w:t>
            </w:r>
            <w:r w:rsidRPr="003146A1">
              <w:rPr>
                <w:rFonts w:ascii="Times New Roman" w:hAnsi="Times New Roman" w:cs="Times New Roman"/>
              </w:rPr>
              <w:t xml:space="preserve">  </w:t>
            </w:r>
          </w:p>
          <w:p w:rsidR="005913AB" w:rsidRPr="003146A1" w:rsidRDefault="005913AB" w:rsidP="000460C2">
            <w:pPr>
              <w:rPr>
                <w:rFonts w:ascii="Times New Roman" w:hAnsi="Times New Roman" w:cs="Times New Roman"/>
                <w:b/>
              </w:rPr>
            </w:pPr>
          </w:p>
        </w:tc>
        <w:tc>
          <w:tcPr>
            <w:tcW w:w="2268" w:type="dxa"/>
          </w:tcPr>
          <w:p w:rsidR="005913AB" w:rsidRPr="00A23503" w:rsidRDefault="005913AB" w:rsidP="000460C2">
            <w:pPr>
              <w:pStyle w:val="Default"/>
              <w:rPr>
                <w:sz w:val="22"/>
                <w:szCs w:val="22"/>
              </w:rPr>
            </w:pPr>
            <w:r w:rsidRPr="00A23503">
              <w:rPr>
                <w:b/>
                <w:bCs/>
                <w:sz w:val="22"/>
                <w:szCs w:val="22"/>
              </w:rPr>
              <w:t xml:space="preserve">Проверяемые требования (умения) </w:t>
            </w:r>
          </w:p>
          <w:p w:rsidR="005913AB" w:rsidRPr="00A23503" w:rsidRDefault="005913AB" w:rsidP="000460C2"/>
        </w:tc>
        <w:tc>
          <w:tcPr>
            <w:tcW w:w="709" w:type="dxa"/>
          </w:tcPr>
          <w:p w:rsidR="005913AB" w:rsidRPr="00A23503" w:rsidRDefault="005913AB" w:rsidP="000460C2">
            <w:pPr>
              <w:pStyle w:val="Default"/>
              <w:jc w:val="center"/>
              <w:rPr>
                <w:sz w:val="22"/>
                <w:szCs w:val="22"/>
              </w:rPr>
            </w:pPr>
            <w:r w:rsidRPr="00A23503">
              <w:rPr>
                <w:b/>
                <w:bCs/>
                <w:sz w:val="22"/>
                <w:szCs w:val="22"/>
              </w:rPr>
              <w:t>Уровень сложности задания</w:t>
            </w:r>
          </w:p>
        </w:tc>
        <w:tc>
          <w:tcPr>
            <w:tcW w:w="3402" w:type="dxa"/>
          </w:tcPr>
          <w:p w:rsidR="005913AB" w:rsidRPr="00A23503" w:rsidRDefault="005913AB" w:rsidP="000460C2">
            <w:pPr>
              <w:rPr>
                <w:rFonts w:ascii="Times New Roman" w:hAnsi="Times New Roman" w:cs="Times New Roman"/>
                <w:b/>
              </w:rPr>
            </w:pPr>
            <w:r w:rsidRPr="00A23503">
              <w:rPr>
                <w:rFonts w:ascii="Times New Roman" w:hAnsi="Times New Roman" w:cs="Times New Roman"/>
                <w:b/>
              </w:rPr>
              <w:t>Процент выполнения</w:t>
            </w:r>
          </w:p>
          <w:p w:rsidR="005913AB" w:rsidRPr="00A23503" w:rsidRDefault="005913AB" w:rsidP="000460C2">
            <w:pPr>
              <w:jc w:val="center"/>
            </w:pPr>
            <w:r w:rsidRPr="00A23503">
              <w:rPr>
                <w:rFonts w:ascii="Times New Roman" w:hAnsi="Times New Roman" w:cs="Times New Roman"/>
                <w:b/>
              </w:rPr>
              <w:t>по УО</w:t>
            </w:r>
          </w:p>
        </w:tc>
        <w:tc>
          <w:tcPr>
            <w:tcW w:w="4961" w:type="dxa"/>
          </w:tcPr>
          <w:p w:rsidR="005913AB" w:rsidRPr="003146A1" w:rsidRDefault="005913AB" w:rsidP="000460C2">
            <w:pPr>
              <w:jc w:val="center"/>
              <w:rPr>
                <w:rFonts w:ascii="Times New Roman" w:hAnsi="Times New Roman" w:cs="Times New Roman"/>
                <w:b/>
                <w:sz w:val="24"/>
                <w:szCs w:val="24"/>
              </w:rPr>
            </w:pPr>
            <w:r w:rsidRPr="003146A1">
              <w:rPr>
                <w:rFonts w:ascii="Times New Roman" w:hAnsi="Times New Roman" w:cs="Times New Roman"/>
                <w:b/>
                <w:iCs/>
                <w:sz w:val="24"/>
                <w:szCs w:val="24"/>
              </w:rPr>
              <w:t>Пример</w:t>
            </w:r>
          </w:p>
        </w:tc>
        <w:tc>
          <w:tcPr>
            <w:tcW w:w="2693" w:type="dxa"/>
          </w:tcPr>
          <w:p w:rsidR="005913AB" w:rsidRDefault="005913AB" w:rsidP="000460C2">
            <w:pPr>
              <w:jc w:val="center"/>
            </w:pPr>
            <w:r w:rsidRPr="003B0491">
              <w:rPr>
                <w:rFonts w:ascii="Times New Roman" w:hAnsi="Times New Roman" w:cs="Times New Roman"/>
                <w:b/>
                <w:i/>
                <w:iCs/>
              </w:rPr>
              <w:t>Комментарий</w:t>
            </w:r>
          </w:p>
        </w:tc>
      </w:tr>
      <w:tr w:rsidR="005913AB" w:rsidTr="000460C2">
        <w:trPr>
          <w:trHeight w:val="1118"/>
        </w:trPr>
        <w:tc>
          <w:tcPr>
            <w:tcW w:w="1526" w:type="dxa"/>
          </w:tcPr>
          <w:p w:rsidR="005913AB" w:rsidRPr="00FD5E8D" w:rsidRDefault="005913AB" w:rsidP="000460C2">
            <w:pPr>
              <w:jc w:val="center"/>
              <w:rPr>
                <w:rFonts w:ascii="Times New Roman" w:hAnsi="Times New Roman" w:cs="Times New Roman"/>
                <w:b/>
                <w:sz w:val="24"/>
                <w:szCs w:val="24"/>
              </w:rPr>
            </w:pPr>
          </w:p>
          <w:p w:rsidR="005913AB" w:rsidRPr="00FD5E8D" w:rsidRDefault="005913AB" w:rsidP="000460C2">
            <w:pPr>
              <w:jc w:val="center"/>
              <w:rPr>
                <w:rFonts w:ascii="Times New Roman" w:hAnsi="Times New Roman" w:cs="Times New Roman"/>
                <w:b/>
                <w:sz w:val="24"/>
                <w:szCs w:val="24"/>
              </w:rPr>
            </w:pPr>
          </w:p>
          <w:p w:rsidR="005913AB" w:rsidRPr="00FD5E8D" w:rsidRDefault="005913AB" w:rsidP="000460C2">
            <w:pPr>
              <w:rPr>
                <w:rFonts w:ascii="Times New Roman" w:hAnsi="Times New Roman" w:cs="Times New Roman"/>
                <w:b/>
                <w:sz w:val="24"/>
                <w:szCs w:val="24"/>
              </w:rPr>
            </w:pPr>
          </w:p>
          <w:p w:rsidR="005913AB" w:rsidRPr="00FD5E8D" w:rsidRDefault="005913AB" w:rsidP="000460C2">
            <w:pPr>
              <w:rPr>
                <w:rFonts w:ascii="Times New Roman" w:hAnsi="Times New Roman" w:cs="Times New Roman"/>
                <w:b/>
                <w:sz w:val="24"/>
                <w:szCs w:val="24"/>
              </w:rPr>
            </w:pPr>
            <w:r w:rsidRPr="00FD5E8D">
              <w:rPr>
                <w:rFonts w:ascii="Times New Roman" w:hAnsi="Times New Roman" w:cs="Times New Roman"/>
                <w:b/>
                <w:sz w:val="24"/>
                <w:szCs w:val="24"/>
              </w:rPr>
              <w:t xml:space="preserve">         №10</w:t>
            </w:r>
          </w:p>
        </w:tc>
        <w:tc>
          <w:tcPr>
            <w:tcW w:w="2268" w:type="dxa"/>
          </w:tcPr>
          <w:p w:rsidR="005913AB" w:rsidRPr="00FD5E8D" w:rsidRDefault="005913AB" w:rsidP="000460C2">
            <w:pPr>
              <w:rPr>
                <w:b/>
                <w:sz w:val="24"/>
                <w:szCs w:val="24"/>
              </w:rPr>
            </w:pPr>
            <w:r w:rsidRPr="003325F3">
              <w:rPr>
                <w:sz w:val="26"/>
                <w:szCs w:val="28"/>
              </w:rPr>
              <w:t>В задании требуется знать свойства функций и внешний вид их графиков.</w:t>
            </w:r>
          </w:p>
        </w:tc>
        <w:tc>
          <w:tcPr>
            <w:tcW w:w="709" w:type="dxa"/>
          </w:tcPr>
          <w:p w:rsidR="005913AB" w:rsidRDefault="005913AB" w:rsidP="000460C2">
            <w:pPr>
              <w:pStyle w:val="Default"/>
              <w:jc w:val="center"/>
              <w:rPr>
                <w:b/>
                <w:sz w:val="22"/>
                <w:szCs w:val="22"/>
              </w:rPr>
            </w:pPr>
          </w:p>
          <w:p w:rsidR="005913AB" w:rsidRDefault="005913AB" w:rsidP="000460C2">
            <w:pPr>
              <w:pStyle w:val="Default"/>
              <w:jc w:val="center"/>
              <w:rPr>
                <w:b/>
                <w:sz w:val="22"/>
                <w:szCs w:val="22"/>
              </w:rPr>
            </w:pPr>
          </w:p>
          <w:p w:rsidR="005913AB" w:rsidRDefault="005913AB" w:rsidP="000460C2">
            <w:pPr>
              <w:pStyle w:val="Default"/>
              <w:jc w:val="center"/>
              <w:rPr>
                <w:b/>
                <w:sz w:val="22"/>
                <w:szCs w:val="22"/>
              </w:rPr>
            </w:pPr>
          </w:p>
          <w:p w:rsidR="005913AB" w:rsidRPr="0043104D" w:rsidRDefault="005913AB" w:rsidP="000460C2">
            <w:pPr>
              <w:pStyle w:val="Default"/>
              <w:jc w:val="center"/>
              <w:rPr>
                <w:b/>
                <w:sz w:val="28"/>
                <w:szCs w:val="28"/>
              </w:rPr>
            </w:pPr>
            <w:proofErr w:type="gramStart"/>
            <w:r>
              <w:rPr>
                <w:b/>
                <w:sz w:val="28"/>
                <w:szCs w:val="28"/>
              </w:rPr>
              <w:t>П</w:t>
            </w:r>
            <w:proofErr w:type="gramEnd"/>
            <w:r w:rsidRPr="0043104D">
              <w:rPr>
                <w:b/>
                <w:sz w:val="28"/>
                <w:szCs w:val="28"/>
              </w:rPr>
              <w:t xml:space="preserve"> </w:t>
            </w:r>
          </w:p>
          <w:p w:rsidR="005913AB" w:rsidRPr="0043104D" w:rsidRDefault="005913AB" w:rsidP="000460C2">
            <w:pPr>
              <w:jc w:val="center"/>
              <w:rPr>
                <w:b/>
              </w:rPr>
            </w:pPr>
          </w:p>
          <w:p w:rsidR="005913AB" w:rsidRPr="0043104D" w:rsidRDefault="005913AB" w:rsidP="000460C2">
            <w:pPr>
              <w:pStyle w:val="Default"/>
              <w:jc w:val="center"/>
              <w:rPr>
                <w:b/>
                <w:sz w:val="28"/>
                <w:szCs w:val="28"/>
              </w:rPr>
            </w:pPr>
          </w:p>
        </w:tc>
        <w:tc>
          <w:tcPr>
            <w:tcW w:w="3402" w:type="dxa"/>
          </w:tcPr>
          <w:p w:rsidR="005913AB" w:rsidRDefault="005913AB" w:rsidP="000460C2">
            <w:pPr>
              <w:pStyle w:val="Default"/>
              <w:rPr>
                <w:b/>
                <w:sz w:val="28"/>
                <w:szCs w:val="28"/>
              </w:rPr>
            </w:pPr>
          </w:p>
          <w:p w:rsidR="005913AB" w:rsidRDefault="005913AB" w:rsidP="000460C2">
            <w:pPr>
              <w:pStyle w:val="Default"/>
              <w:rPr>
                <w:b/>
                <w:sz w:val="28"/>
                <w:szCs w:val="28"/>
              </w:rPr>
            </w:pPr>
          </w:p>
          <w:p w:rsidR="005913AB" w:rsidRDefault="005913AB" w:rsidP="000460C2">
            <w:pPr>
              <w:pStyle w:val="Default"/>
              <w:jc w:val="center"/>
              <w:rPr>
                <w:sz w:val="22"/>
                <w:szCs w:val="22"/>
              </w:rPr>
            </w:pPr>
            <w:r>
              <w:rPr>
                <w:b/>
                <w:sz w:val="28"/>
                <w:szCs w:val="28"/>
              </w:rPr>
              <w:t>78</w:t>
            </w:r>
            <w:r w:rsidRPr="0043104D">
              <w:rPr>
                <w:b/>
                <w:sz w:val="28"/>
                <w:szCs w:val="28"/>
              </w:rPr>
              <w:t>%</w:t>
            </w:r>
          </w:p>
        </w:tc>
        <w:tc>
          <w:tcPr>
            <w:tcW w:w="4961" w:type="dxa"/>
          </w:tcPr>
          <w:p w:rsidR="005913AB" w:rsidRDefault="005913AB" w:rsidP="000460C2">
            <w:pPr>
              <w:pStyle w:val="Default"/>
              <w:rPr>
                <w:sz w:val="23"/>
                <w:szCs w:val="23"/>
              </w:rPr>
            </w:pPr>
            <w:r>
              <w:rPr>
                <w:i/>
                <w:iCs/>
                <w:sz w:val="23"/>
                <w:szCs w:val="23"/>
              </w:rPr>
              <w:t xml:space="preserve">Пример 1 </w:t>
            </w:r>
          </w:p>
          <w:p w:rsidR="005913AB" w:rsidRDefault="005913AB" w:rsidP="000460C2">
            <w:pPr>
              <w:pStyle w:val="Default"/>
              <w:rPr>
                <w:b/>
                <w:sz w:val="28"/>
                <w:szCs w:val="28"/>
              </w:rPr>
            </w:pPr>
            <w:r>
              <w:rPr>
                <w:sz w:val="23"/>
                <w:szCs w:val="23"/>
              </w:rPr>
              <w:t>На рисунке изображены графики функций</w:t>
            </w:r>
            <w:r>
              <w:rPr>
                <w:i/>
                <w:iCs/>
                <w:noProof/>
                <w:sz w:val="23"/>
                <w:szCs w:val="23"/>
                <w:lang w:eastAsia="ru-RU"/>
              </w:rPr>
              <w:t xml:space="preserve"> </w:t>
            </w:r>
            <w:r>
              <w:rPr>
                <w:sz w:val="23"/>
                <w:szCs w:val="23"/>
              </w:rPr>
              <w:t>видов</w:t>
            </w:r>
            <w:r>
              <w:rPr>
                <w:i/>
                <w:iCs/>
                <w:noProof/>
                <w:sz w:val="23"/>
                <w:szCs w:val="23"/>
                <w:lang w:eastAsia="ru-RU"/>
              </w:rPr>
              <w:t xml:space="preserve"> </w:t>
            </w:r>
            <w:r>
              <w:rPr>
                <w:i/>
                <w:iCs/>
                <w:noProof/>
                <w:sz w:val="23"/>
                <w:szCs w:val="23"/>
                <w:lang w:eastAsia="ru-RU"/>
              </w:rPr>
              <w:drawing>
                <wp:inline distT="0" distB="0" distL="0" distR="0" wp14:anchorId="339B6326" wp14:editId="6B378171">
                  <wp:extent cx="2466975" cy="361315"/>
                  <wp:effectExtent l="19050" t="0" r="9525" b="0"/>
                  <wp:docPr id="155"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8"/>
                          <a:srcRect/>
                          <a:stretch>
                            <a:fillRect/>
                          </a:stretch>
                        </pic:blipFill>
                        <pic:spPr bwMode="auto">
                          <a:xfrm>
                            <a:off x="0" y="0"/>
                            <a:ext cx="2466975" cy="361315"/>
                          </a:xfrm>
                          <a:prstGeom prst="rect">
                            <a:avLst/>
                          </a:prstGeom>
                          <a:noFill/>
                          <a:ln w="9525">
                            <a:noFill/>
                            <a:miter lim="800000"/>
                            <a:headEnd/>
                            <a:tailEnd/>
                          </a:ln>
                        </pic:spPr>
                      </pic:pic>
                    </a:graphicData>
                  </a:graphic>
                </wp:inline>
              </w:drawing>
            </w:r>
            <w:r>
              <w:rPr>
                <w:sz w:val="23"/>
                <w:szCs w:val="23"/>
              </w:rPr>
              <w:t xml:space="preserve"> и пересекающиеся в точках </w:t>
            </w:r>
            <w:r>
              <w:t xml:space="preserve">A </w:t>
            </w:r>
            <w:r>
              <w:rPr>
                <w:sz w:val="23"/>
                <w:szCs w:val="23"/>
              </w:rPr>
              <w:t xml:space="preserve"> и </w:t>
            </w:r>
            <w:r>
              <w:t xml:space="preserve">B </w:t>
            </w:r>
            <w:r>
              <w:rPr>
                <w:sz w:val="23"/>
                <w:szCs w:val="23"/>
              </w:rPr>
              <w:t xml:space="preserve">.Найдите абсциссу </w:t>
            </w:r>
            <w:proofErr w:type="spellStart"/>
            <w:r>
              <w:rPr>
                <w:sz w:val="23"/>
                <w:szCs w:val="23"/>
              </w:rPr>
              <w:t>точки</w:t>
            </w:r>
            <w:proofErr w:type="gramStart"/>
            <w:r>
              <w:rPr>
                <w:sz w:val="23"/>
                <w:szCs w:val="23"/>
              </w:rPr>
              <w:t>B</w:t>
            </w:r>
            <w:proofErr w:type="spellEnd"/>
            <w:proofErr w:type="gramEnd"/>
            <w:r>
              <w:t xml:space="preserve"> </w:t>
            </w:r>
            <w:r>
              <w:rPr>
                <w:sz w:val="23"/>
                <w:szCs w:val="23"/>
              </w:rPr>
              <w:t>.</w:t>
            </w:r>
          </w:p>
          <w:p w:rsidR="005913AB" w:rsidRDefault="005913AB" w:rsidP="000460C2">
            <w:pPr>
              <w:pStyle w:val="Default"/>
              <w:rPr>
                <w:b/>
                <w:sz w:val="28"/>
                <w:szCs w:val="28"/>
              </w:rPr>
            </w:pPr>
          </w:p>
          <w:p w:rsidR="005913AB" w:rsidRPr="0043104D" w:rsidRDefault="005913AB" w:rsidP="000460C2">
            <w:pPr>
              <w:pStyle w:val="Default"/>
              <w:rPr>
                <w:b/>
                <w:sz w:val="28"/>
                <w:szCs w:val="28"/>
              </w:rPr>
            </w:pPr>
            <w:r>
              <w:rPr>
                <w:b/>
                <w:noProof/>
                <w:sz w:val="28"/>
                <w:szCs w:val="28"/>
                <w:lang w:eastAsia="ru-RU"/>
              </w:rPr>
              <w:drawing>
                <wp:inline distT="0" distB="0" distL="0" distR="0" wp14:anchorId="4B6DC7AF" wp14:editId="4D92532C">
                  <wp:extent cx="2562225" cy="2084070"/>
                  <wp:effectExtent l="19050" t="0" r="9525" b="0"/>
                  <wp:docPr id="156"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a:srcRect/>
                          <a:stretch>
                            <a:fillRect/>
                          </a:stretch>
                        </pic:blipFill>
                        <pic:spPr bwMode="auto">
                          <a:xfrm>
                            <a:off x="0" y="0"/>
                            <a:ext cx="2562225" cy="2084070"/>
                          </a:xfrm>
                          <a:prstGeom prst="rect">
                            <a:avLst/>
                          </a:prstGeom>
                          <a:noFill/>
                          <a:ln w="9525">
                            <a:noFill/>
                            <a:miter lim="800000"/>
                            <a:headEnd/>
                            <a:tailEnd/>
                          </a:ln>
                        </pic:spPr>
                      </pic:pic>
                    </a:graphicData>
                  </a:graphic>
                </wp:inline>
              </w:drawing>
            </w:r>
            <w:r>
              <w:rPr>
                <w:i/>
                <w:iCs/>
                <w:sz w:val="23"/>
                <w:szCs w:val="23"/>
              </w:rPr>
              <w:t>Пример 2</w:t>
            </w:r>
            <w:r>
              <w:rPr>
                <w:sz w:val="23"/>
                <w:szCs w:val="23"/>
              </w:rPr>
              <w:t xml:space="preserve">На </w:t>
            </w:r>
            <w:proofErr w:type="gramStart"/>
            <w:r>
              <w:rPr>
                <w:sz w:val="23"/>
                <w:szCs w:val="23"/>
              </w:rPr>
              <w:t>рисунке</w:t>
            </w:r>
            <w:proofErr w:type="gramEnd"/>
            <w:r>
              <w:rPr>
                <w:sz w:val="23"/>
                <w:szCs w:val="23"/>
              </w:rPr>
              <w:t xml:space="preserve"> изображены графики функций </w:t>
            </w:r>
            <w:r w:rsidRPr="001B3CC1">
              <w:rPr>
                <w:sz w:val="23"/>
                <w:szCs w:val="23"/>
              </w:rPr>
              <w:t>видов</w:t>
            </w:r>
            <w:r>
              <w:rPr>
                <w:noProof/>
                <w:sz w:val="23"/>
                <w:szCs w:val="23"/>
                <w:lang w:eastAsia="ru-RU"/>
              </w:rPr>
              <w:drawing>
                <wp:inline distT="0" distB="0" distL="0" distR="0" wp14:anchorId="018DAD95" wp14:editId="3348E481">
                  <wp:extent cx="2647315" cy="457200"/>
                  <wp:effectExtent l="19050" t="0" r="635" b="0"/>
                  <wp:docPr id="158"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0"/>
                          <a:srcRect/>
                          <a:stretch>
                            <a:fillRect/>
                          </a:stretch>
                        </pic:blipFill>
                        <pic:spPr bwMode="auto">
                          <a:xfrm>
                            <a:off x="0" y="0"/>
                            <a:ext cx="2647315" cy="457200"/>
                          </a:xfrm>
                          <a:prstGeom prst="rect">
                            <a:avLst/>
                          </a:prstGeom>
                          <a:noFill/>
                          <a:ln w="9525">
                            <a:noFill/>
                            <a:miter lim="800000"/>
                            <a:headEnd/>
                            <a:tailEnd/>
                          </a:ln>
                        </pic:spPr>
                      </pic:pic>
                    </a:graphicData>
                  </a:graphic>
                </wp:inline>
              </w:drawing>
            </w:r>
            <w:r w:rsidRPr="001B3CC1">
              <w:rPr>
                <w:rFonts w:eastAsia="TimesNewRomanPSMT"/>
              </w:rPr>
              <w:t xml:space="preserve">пересекающиеся в точках </w:t>
            </w:r>
            <w:r w:rsidRPr="001B3CC1">
              <w:rPr>
                <w:rFonts w:eastAsia="TimesNewRomanPSMT"/>
                <w:i/>
                <w:iCs/>
                <w:sz w:val="29"/>
                <w:szCs w:val="29"/>
              </w:rPr>
              <w:t xml:space="preserve">A </w:t>
            </w:r>
            <w:r w:rsidRPr="001B3CC1">
              <w:rPr>
                <w:rFonts w:eastAsia="TimesNewRomanPSMT"/>
              </w:rPr>
              <w:t xml:space="preserve">и </w:t>
            </w:r>
            <w:r w:rsidRPr="001B3CC1">
              <w:rPr>
                <w:rFonts w:eastAsia="TimesNewRomanPSMT"/>
                <w:i/>
                <w:iCs/>
                <w:sz w:val="26"/>
                <w:szCs w:val="26"/>
              </w:rPr>
              <w:t>B</w:t>
            </w:r>
            <w:r w:rsidRPr="001B3CC1">
              <w:rPr>
                <w:rFonts w:eastAsia="TimesNewRomanPSMT"/>
                <w:sz w:val="26"/>
                <w:szCs w:val="26"/>
              </w:rPr>
              <w:t>.</w:t>
            </w:r>
            <w:r>
              <w:t xml:space="preserve"> Найдите абсциссу точки B</w:t>
            </w:r>
            <w:r w:rsidRPr="001B3CC1">
              <w:rPr>
                <w:rFonts w:eastAsia="TimesNewRomanPSMT"/>
                <w:sz w:val="26"/>
                <w:szCs w:val="26"/>
              </w:rPr>
              <w:t>.</w:t>
            </w:r>
            <w:r>
              <w:rPr>
                <w:rFonts w:eastAsia="TimesNewRomanPSMT"/>
                <w:sz w:val="26"/>
                <w:szCs w:val="26"/>
              </w:rPr>
              <w:t xml:space="preserve"> </w:t>
            </w:r>
            <w:r>
              <w:rPr>
                <w:rFonts w:eastAsia="TimesNewRomanPSMT"/>
                <w:noProof/>
                <w:sz w:val="26"/>
                <w:szCs w:val="26"/>
                <w:lang w:eastAsia="ru-RU"/>
              </w:rPr>
              <w:lastRenderedPageBreak/>
              <w:drawing>
                <wp:inline distT="0" distB="0" distL="0" distR="0" wp14:anchorId="0E72E543" wp14:editId="68D1E363">
                  <wp:extent cx="3104515" cy="3348990"/>
                  <wp:effectExtent l="19050" t="0" r="635" b="0"/>
                  <wp:docPr id="159"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1"/>
                          <a:srcRect/>
                          <a:stretch>
                            <a:fillRect/>
                          </a:stretch>
                        </pic:blipFill>
                        <pic:spPr bwMode="auto">
                          <a:xfrm>
                            <a:off x="0" y="0"/>
                            <a:ext cx="3104515" cy="3348990"/>
                          </a:xfrm>
                          <a:prstGeom prst="rect">
                            <a:avLst/>
                          </a:prstGeom>
                          <a:noFill/>
                          <a:ln w="9525">
                            <a:noFill/>
                            <a:miter lim="800000"/>
                            <a:headEnd/>
                            <a:tailEnd/>
                          </a:ln>
                        </pic:spPr>
                      </pic:pic>
                    </a:graphicData>
                  </a:graphic>
                </wp:inline>
              </w:drawing>
            </w:r>
          </w:p>
        </w:tc>
        <w:tc>
          <w:tcPr>
            <w:tcW w:w="2693" w:type="dxa"/>
          </w:tcPr>
          <w:p w:rsidR="005913AB" w:rsidRDefault="005913AB" w:rsidP="000460C2">
            <w:pPr>
              <w:pStyle w:val="Default"/>
              <w:rPr>
                <w:b/>
                <w:sz w:val="28"/>
                <w:szCs w:val="28"/>
              </w:rPr>
            </w:pPr>
            <w:r>
              <w:rPr>
                <w:sz w:val="23"/>
                <w:szCs w:val="23"/>
              </w:rPr>
              <w:lastRenderedPageBreak/>
              <w:t xml:space="preserve">Задание такого типа было впервые включено </w:t>
            </w:r>
            <w:proofErr w:type="gramStart"/>
            <w:r>
              <w:rPr>
                <w:sz w:val="23"/>
                <w:szCs w:val="23"/>
              </w:rPr>
              <w:t>в</w:t>
            </w:r>
            <w:proofErr w:type="gramEnd"/>
            <w:r>
              <w:rPr>
                <w:sz w:val="23"/>
                <w:szCs w:val="23"/>
              </w:rPr>
              <w:t xml:space="preserve"> </w:t>
            </w:r>
            <w:proofErr w:type="gramStart"/>
            <w:r>
              <w:rPr>
                <w:sz w:val="23"/>
                <w:szCs w:val="23"/>
              </w:rPr>
              <w:t>КИМ</w:t>
            </w:r>
            <w:proofErr w:type="gramEnd"/>
            <w:r>
              <w:rPr>
                <w:sz w:val="23"/>
                <w:szCs w:val="23"/>
              </w:rPr>
              <w:t xml:space="preserve"> ЕГЭ по математике в 2022 г. Результат выполнения данного задания говорит о </w:t>
            </w:r>
            <w:proofErr w:type="spellStart"/>
            <w:r>
              <w:rPr>
                <w:sz w:val="23"/>
                <w:szCs w:val="23"/>
              </w:rPr>
              <w:t>сформированности</w:t>
            </w:r>
            <w:proofErr w:type="spellEnd"/>
            <w:r>
              <w:rPr>
                <w:sz w:val="23"/>
                <w:szCs w:val="23"/>
              </w:rPr>
              <w:t xml:space="preserve"> в значительной степени у учащихся умения работать с графиками элементарных функций и владении умениями характеризовать поведение функций, использовать полученные знания для описания и анализа реальных зависимостей. Но при этом заметна доля участников экзамена профильного уровня, которые, по-видимому, изучали курс алгебры формально, концентрируясь на выполнении технических преобразований, и даже не приступили к данному заданию. Следует уделять, как отмечено выше, больше внимания работе с функциями, их </w:t>
            </w:r>
            <w:r>
              <w:rPr>
                <w:sz w:val="23"/>
                <w:szCs w:val="23"/>
              </w:rPr>
              <w:lastRenderedPageBreak/>
              <w:t>графиками.</w:t>
            </w:r>
          </w:p>
        </w:tc>
      </w:tr>
      <w:tr w:rsidR="005913AB" w:rsidTr="000460C2">
        <w:trPr>
          <w:trHeight w:val="1118"/>
        </w:trPr>
        <w:tc>
          <w:tcPr>
            <w:tcW w:w="1526" w:type="dxa"/>
          </w:tcPr>
          <w:p w:rsidR="005913AB" w:rsidRPr="00F859EB" w:rsidRDefault="005913AB" w:rsidP="000460C2">
            <w:pPr>
              <w:rPr>
                <w:rFonts w:ascii="Times New Roman" w:hAnsi="Times New Roman" w:cs="Times New Roman"/>
                <w:b/>
                <w:sz w:val="24"/>
                <w:szCs w:val="24"/>
              </w:rPr>
            </w:pPr>
          </w:p>
          <w:p w:rsidR="005913AB" w:rsidRPr="00F859EB" w:rsidRDefault="005913AB" w:rsidP="000460C2">
            <w:pPr>
              <w:jc w:val="center"/>
              <w:rPr>
                <w:rFonts w:ascii="Times New Roman" w:hAnsi="Times New Roman" w:cs="Times New Roman"/>
                <w:b/>
                <w:sz w:val="24"/>
                <w:szCs w:val="24"/>
              </w:rPr>
            </w:pPr>
          </w:p>
          <w:p w:rsidR="005913AB" w:rsidRPr="00F859EB" w:rsidRDefault="005913AB" w:rsidP="000460C2">
            <w:pPr>
              <w:jc w:val="center"/>
              <w:rPr>
                <w:rFonts w:ascii="Times New Roman" w:hAnsi="Times New Roman" w:cs="Times New Roman"/>
                <w:b/>
                <w:sz w:val="24"/>
                <w:szCs w:val="24"/>
              </w:rPr>
            </w:pPr>
          </w:p>
          <w:p w:rsidR="005913AB" w:rsidRPr="00F859EB" w:rsidRDefault="005913AB" w:rsidP="000460C2">
            <w:pPr>
              <w:jc w:val="center"/>
              <w:rPr>
                <w:rFonts w:ascii="Times New Roman" w:hAnsi="Times New Roman" w:cs="Times New Roman"/>
                <w:b/>
                <w:sz w:val="24"/>
                <w:szCs w:val="24"/>
              </w:rPr>
            </w:pPr>
            <w:r w:rsidRPr="00F859EB">
              <w:rPr>
                <w:rFonts w:ascii="Times New Roman" w:hAnsi="Times New Roman" w:cs="Times New Roman"/>
                <w:b/>
                <w:sz w:val="24"/>
                <w:szCs w:val="24"/>
              </w:rPr>
              <w:t>№9</w:t>
            </w:r>
          </w:p>
        </w:tc>
        <w:tc>
          <w:tcPr>
            <w:tcW w:w="2268" w:type="dxa"/>
          </w:tcPr>
          <w:p w:rsidR="005913AB" w:rsidRPr="00F859EB" w:rsidRDefault="005913AB" w:rsidP="000460C2">
            <w:pPr>
              <w:rPr>
                <w:rFonts w:ascii="Times New Roman" w:hAnsi="Times New Roman" w:cs="Times New Roman"/>
                <w:b/>
                <w:sz w:val="24"/>
                <w:szCs w:val="24"/>
              </w:rPr>
            </w:pPr>
            <w:r w:rsidRPr="00F859EB">
              <w:rPr>
                <w:rFonts w:ascii="Times New Roman" w:hAnsi="Times New Roman" w:cs="Times New Roman"/>
                <w:sz w:val="24"/>
                <w:szCs w:val="24"/>
              </w:rPr>
              <w:t xml:space="preserve">Задание проверяет </w:t>
            </w:r>
            <w:proofErr w:type="spellStart"/>
            <w:r w:rsidRPr="00F859EB">
              <w:rPr>
                <w:rFonts w:ascii="Times New Roman" w:hAnsi="Times New Roman" w:cs="Times New Roman"/>
                <w:sz w:val="24"/>
                <w:szCs w:val="24"/>
              </w:rPr>
              <w:t>сформированность</w:t>
            </w:r>
            <w:proofErr w:type="spellEnd"/>
            <w:r w:rsidRPr="00F859EB">
              <w:rPr>
                <w:rFonts w:ascii="Times New Roman" w:hAnsi="Times New Roman" w:cs="Times New Roman"/>
                <w:sz w:val="24"/>
                <w:szCs w:val="24"/>
              </w:rPr>
              <w:t xml:space="preserve"> умения использовать математические знания и умения в практической деятельности и повседневной жизни.</w:t>
            </w:r>
          </w:p>
        </w:tc>
        <w:tc>
          <w:tcPr>
            <w:tcW w:w="709" w:type="dxa"/>
          </w:tcPr>
          <w:p w:rsidR="005913AB" w:rsidRPr="00F859EB" w:rsidRDefault="005913AB" w:rsidP="000460C2">
            <w:pPr>
              <w:pStyle w:val="Default"/>
              <w:jc w:val="center"/>
              <w:rPr>
                <w:b/>
              </w:rPr>
            </w:pPr>
          </w:p>
          <w:p w:rsidR="005913AB" w:rsidRPr="00F859EB" w:rsidRDefault="005913AB" w:rsidP="000460C2">
            <w:pPr>
              <w:pStyle w:val="Default"/>
              <w:jc w:val="center"/>
              <w:rPr>
                <w:b/>
              </w:rPr>
            </w:pPr>
            <w:proofErr w:type="gramStart"/>
            <w:r w:rsidRPr="00F859EB">
              <w:rPr>
                <w:b/>
              </w:rPr>
              <w:t>П</w:t>
            </w:r>
            <w:proofErr w:type="gramEnd"/>
          </w:p>
        </w:tc>
        <w:tc>
          <w:tcPr>
            <w:tcW w:w="3402" w:type="dxa"/>
          </w:tcPr>
          <w:p w:rsidR="005913AB" w:rsidRPr="00F859EB" w:rsidRDefault="005913AB" w:rsidP="000460C2">
            <w:pPr>
              <w:jc w:val="center"/>
              <w:rPr>
                <w:rFonts w:ascii="Times New Roman" w:hAnsi="Times New Roman" w:cs="Times New Roman"/>
                <w:b/>
                <w:sz w:val="24"/>
                <w:szCs w:val="24"/>
              </w:rPr>
            </w:pPr>
          </w:p>
          <w:p w:rsidR="005913AB" w:rsidRPr="00F859EB" w:rsidRDefault="005913AB" w:rsidP="000460C2">
            <w:pPr>
              <w:jc w:val="center"/>
              <w:rPr>
                <w:rFonts w:ascii="Times New Roman" w:hAnsi="Times New Roman" w:cs="Times New Roman"/>
                <w:b/>
                <w:sz w:val="24"/>
                <w:szCs w:val="24"/>
              </w:rPr>
            </w:pPr>
            <w:r w:rsidRPr="00F859EB">
              <w:rPr>
                <w:rFonts w:ascii="Times New Roman" w:hAnsi="Times New Roman" w:cs="Times New Roman"/>
                <w:b/>
                <w:sz w:val="24"/>
                <w:szCs w:val="24"/>
              </w:rPr>
              <w:t>73%</w:t>
            </w:r>
          </w:p>
        </w:tc>
        <w:tc>
          <w:tcPr>
            <w:tcW w:w="4961" w:type="dxa"/>
          </w:tcPr>
          <w:p w:rsidR="005913AB" w:rsidRPr="00F859EB" w:rsidRDefault="005913AB" w:rsidP="000460C2">
            <w:pPr>
              <w:pStyle w:val="Default"/>
              <w:jc w:val="center"/>
              <w:rPr>
                <w:b/>
              </w:rPr>
            </w:pPr>
          </w:p>
          <w:p w:rsidR="005913AB" w:rsidRPr="00F859EB" w:rsidRDefault="005913AB" w:rsidP="000460C2">
            <w:pPr>
              <w:pStyle w:val="Default"/>
              <w:rPr>
                <w:b/>
              </w:rPr>
            </w:pPr>
            <w:r w:rsidRPr="00F859EB">
              <w:rPr>
                <w:b/>
                <w:i/>
                <w:iCs/>
              </w:rPr>
              <w:t xml:space="preserve">Пример 1 </w:t>
            </w:r>
          </w:p>
          <w:p w:rsidR="005913AB" w:rsidRPr="00F859EB" w:rsidRDefault="005913AB" w:rsidP="000460C2">
            <w:pPr>
              <w:pStyle w:val="Default"/>
            </w:pPr>
            <w:r w:rsidRPr="00F859EB">
              <w:t xml:space="preserve">Первая труба пропускает на 5 литров воды в минуту меньше, чем вторая. Сколько литров воды в минуту пропускает первая труба, если резервуар объёмом 104 литра она заполняет на 5 минут дольше, чем вторая труба? </w:t>
            </w:r>
          </w:p>
          <w:p w:rsidR="005913AB" w:rsidRPr="00F859EB" w:rsidRDefault="005913AB" w:rsidP="000460C2">
            <w:pPr>
              <w:pStyle w:val="Default"/>
              <w:rPr>
                <w:b/>
              </w:rPr>
            </w:pPr>
            <w:r w:rsidRPr="00F859EB">
              <w:rPr>
                <w:b/>
                <w:i/>
                <w:iCs/>
              </w:rPr>
              <w:t xml:space="preserve">Пример 2 </w:t>
            </w:r>
          </w:p>
          <w:p w:rsidR="005913AB" w:rsidRPr="00F859EB" w:rsidRDefault="005913AB" w:rsidP="000460C2">
            <w:pPr>
              <w:pStyle w:val="Default"/>
              <w:rPr>
                <w:b/>
              </w:rPr>
            </w:pPr>
            <w:r w:rsidRPr="00F859EB">
              <w:t xml:space="preserve">Два велосипедиста одновременно отправились в 220-километровый пробег. Первый ехал со скоростью, на 9 км/ч большей, чем скорость второго, и прибыл к финишу на 9 часов раньше второго. Найдите скорость велосипедиста, пришедшего к финишу первым. Ответ дайте в </w:t>
            </w:r>
            <w:proofErr w:type="gramStart"/>
            <w:r w:rsidRPr="00F859EB">
              <w:t>км</w:t>
            </w:r>
            <w:proofErr w:type="gramEnd"/>
            <w:r w:rsidRPr="00F859EB">
              <w:t>/ч.</w:t>
            </w:r>
          </w:p>
        </w:tc>
        <w:tc>
          <w:tcPr>
            <w:tcW w:w="2693" w:type="dxa"/>
          </w:tcPr>
          <w:p w:rsidR="005913AB" w:rsidRPr="00F859EB" w:rsidRDefault="005913AB" w:rsidP="000460C2">
            <w:pPr>
              <w:pStyle w:val="Default"/>
              <w:rPr>
                <w:b/>
              </w:rPr>
            </w:pPr>
            <w:r w:rsidRPr="00F859EB">
              <w:t>Типичные ошибки связаны с неумением составить математическую модель, вычислительные ошибки составляют гораздо меньшую долю</w:t>
            </w:r>
            <w:proofErr w:type="gramStart"/>
            <w:r w:rsidRPr="00F859EB">
              <w:t>.</w:t>
            </w:r>
            <w:proofErr w:type="gramEnd"/>
            <w:r w:rsidRPr="00F859EB">
              <w:t xml:space="preserve"> </w:t>
            </w:r>
            <w:proofErr w:type="gramStart"/>
            <w:r w:rsidRPr="00F859EB">
              <w:t>н</w:t>
            </w:r>
            <w:proofErr w:type="gramEnd"/>
            <w:r w:rsidRPr="00F859EB">
              <w:t>е все выпускники 11 классов 2023 года оказались достаточно подготовленными к этому типу задач.</w:t>
            </w:r>
          </w:p>
        </w:tc>
      </w:tr>
      <w:tr w:rsidR="005913AB" w:rsidTr="000460C2">
        <w:trPr>
          <w:trHeight w:val="412"/>
        </w:trPr>
        <w:tc>
          <w:tcPr>
            <w:tcW w:w="1526" w:type="dxa"/>
          </w:tcPr>
          <w:p w:rsidR="005913AB" w:rsidRPr="00A23503" w:rsidRDefault="005913AB" w:rsidP="000460C2">
            <w:pPr>
              <w:jc w:val="center"/>
              <w:rPr>
                <w:rFonts w:ascii="Times New Roman" w:hAnsi="Times New Roman" w:cs="Times New Roman"/>
                <w:b/>
              </w:rPr>
            </w:pPr>
            <w:r w:rsidRPr="00A23503">
              <w:rPr>
                <w:rFonts w:ascii="Times New Roman" w:hAnsi="Times New Roman" w:cs="Times New Roman"/>
                <w:b/>
              </w:rPr>
              <w:t>№7</w:t>
            </w:r>
          </w:p>
        </w:tc>
        <w:tc>
          <w:tcPr>
            <w:tcW w:w="2268" w:type="dxa"/>
          </w:tcPr>
          <w:p w:rsidR="005913AB" w:rsidRPr="00A23503" w:rsidRDefault="005913AB" w:rsidP="000460C2">
            <w:pPr>
              <w:rPr>
                <w:rFonts w:ascii="Times New Roman" w:hAnsi="Times New Roman" w:cs="Times New Roman"/>
                <w:b/>
              </w:rPr>
            </w:pPr>
            <w:r w:rsidRPr="00A23503">
              <w:rPr>
                <w:rFonts w:ascii="Times New Roman" w:hAnsi="Times New Roman" w:cs="Times New Roman"/>
                <w:b/>
              </w:rPr>
              <w:t xml:space="preserve">Проверяет умение решать </w:t>
            </w:r>
            <w:r>
              <w:rPr>
                <w:sz w:val="23"/>
                <w:szCs w:val="23"/>
              </w:rPr>
              <w:t xml:space="preserve">поиск точек экстремума функции по </w:t>
            </w:r>
            <w:r>
              <w:rPr>
                <w:sz w:val="23"/>
                <w:szCs w:val="23"/>
              </w:rPr>
              <w:lastRenderedPageBreak/>
              <w:t xml:space="preserve">изображению графика производной этой функции. </w:t>
            </w:r>
          </w:p>
        </w:tc>
        <w:tc>
          <w:tcPr>
            <w:tcW w:w="709" w:type="dxa"/>
          </w:tcPr>
          <w:p w:rsidR="005913AB" w:rsidRPr="00A23503" w:rsidRDefault="005913AB" w:rsidP="000460C2">
            <w:pPr>
              <w:rPr>
                <w:rFonts w:ascii="Times New Roman" w:hAnsi="Times New Roman" w:cs="Times New Roman"/>
                <w:b/>
              </w:rPr>
            </w:pPr>
          </w:p>
          <w:p w:rsidR="005913AB" w:rsidRPr="00A23503" w:rsidRDefault="005913AB" w:rsidP="000460C2">
            <w:pPr>
              <w:rPr>
                <w:rFonts w:ascii="Times New Roman" w:hAnsi="Times New Roman" w:cs="Times New Roman"/>
              </w:rPr>
            </w:pPr>
            <w:r w:rsidRPr="00A23503">
              <w:rPr>
                <w:rFonts w:ascii="Times New Roman" w:hAnsi="Times New Roman" w:cs="Times New Roman"/>
                <w:b/>
              </w:rPr>
              <w:t xml:space="preserve">         Б</w:t>
            </w:r>
          </w:p>
        </w:tc>
        <w:tc>
          <w:tcPr>
            <w:tcW w:w="3402" w:type="dxa"/>
          </w:tcPr>
          <w:p w:rsidR="005913AB" w:rsidRPr="00A23503" w:rsidRDefault="005913AB" w:rsidP="000460C2">
            <w:pPr>
              <w:jc w:val="center"/>
              <w:rPr>
                <w:rFonts w:ascii="Times New Roman" w:hAnsi="Times New Roman" w:cs="Times New Roman"/>
                <w:b/>
              </w:rPr>
            </w:pPr>
            <w:r w:rsidRPr="00A23503">
              <w:rPr>
                <w:rFonts w:ascii="Times New Roman" w:hAnsi="Times New Roman" w:cs="Times New Roman"/>
                <w:b/>
              </w:rPr>
              <w:t>70%</w:t>
            </w:r>
          </w:p>
          <w:p w:rsidR="005913AB" w:rsidRPr="00A23503" w:rsidRDefault="005913AB" w:rsidP="000460C2">
            <w:pPr>
              <w:jc w:val="center"/>
              <w:rPr>
                <w:rFonts w:ascii="Times New Roman" w:hAnsi="Times New Roman" w:cs="Times New Roman"/>
                <w:b/>
              </w:rPr>
            </w:pPr>
          </w:p>
        </w:tc>
        <w:tc>
          <w:tcPr>
            <w:tcW w:w="4961" w:type="dxa"/>
          </w:tcPr>
          <w:p w:rsidR="005913AB" w:rsidRDefault="005913AB" w:rsidP="000460C2">
            <w:pPr>
              <w:pStyle w:val="Default"/>
              <w:jc w:val="center"/>
              <w:rPr>
                <w:b/>
                <w:sz w:val="28"/>
                <w:szCs w:val="28"/>
              </w:rPr>
            </w:pPr>
            <w:r>
              <w:rPr>
                <w:i/>
                <w:iCs/>
                <w:sz w:val="23"/>
                <w:szCs w:val="23"/>
              </w:rPr>
              <w:t>Пример 1</w:t>
            </w:r>
            <w:r w:rsidRPr="00A23503">
              <w:rPr>
                <w:b/>
                <w:sz w:val="22"/>
                <w:szCs w:val="22"/>
              </w:rPr>
              <w:t xml:space="preserve">. </w:t>
            </w:r>
            <w:r>
              <w:rPr>
                <w:sz w:val="23"/>
                <w:szCs w:val="23"/>
              </w:rPr>
              <w:t>На рисунке изображён график</w:t>
            </w:r>
            <w:r>
              <w:rPr>
                <w:noProof/>
                <w:sz w:val="23"/>
                <w:szCs w:val="23"/>
                <w:lang w:eastAsia="ru-RU"/>
              </w:rPr>
              <w:drawing>
                <wp:inline distT="0" distB="0" distL="0" distR="0" wp14:anchorId="570D3D52" wp14:editId="31F647AF">
                  <wp:extent cx="903605" cy="297815"/>
                  <wp:effectExtent l="19050" t="0" r="0" b="0"/>
                  <wp:docPr id="160"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2"/>
                          <a:srcRect/>
                          <a:stretch>
                            <a:fillRect/>
                          </a:stretch>
                        </pic:blipFill>
                        <pic:spPr bwMode="auto">
                          <a:xfrm>
                            <a:off x="0" y="0"/>
                            <a:ext cx="903605" cy="297815"/>
                          </a:xfrm>
                          <a:prstGeom prst="rect">
                            <a:avLst/>
                          </a:prstGeom>
                          <a:noFill/>
                          <a:ln w="9525">
                            <a:noFill/>
                            <a:miter lim="800000"/>
                            <a:headEnd/>
                            <a:tailEnd/>
                          </a:ln>
                        </pic:spPr>
                      </pic:pic>
                    </a:graphicData>
                  </a:graphic>
                </wp:inline>
              </w:drawing>
            </w:r>
            <w:r>
              <w:rPr>
                <w:sz w:val="23"/>
                <w:szCs w:val="23"/>
              </w:rPr>
              <w:t xml:space="preserve"> — производной функции </w:t>
            </w:r>
            <w:r>
              <w:rPr>
                <w:sz w:val="23"/>
                <w:szCs w:val="23"/>
              </w:rPr>
              <w:lastRenderedPageBreak/>
              <w:t>определённой на интервале</w:t>
            </w:r>
            <w:proofErr w:type="gramStart"/>
            <w:r>
              <w:rPr>
                <w:sz w:val="23"/>
                <w:szCs w:val="23"/>
              </w:rPr>
              <w:t xml:space="preserve"> </w:t>
            </w:r>
            <w:r>
              <w:rPr>
                <w:noProof/>
                <w:sz w:val="23"/>
                <w:szCs w:val="23"/>
                <w:lang w:eastAsia="ru-RU"/>
              </w:rPr>
              <w:drawing>
                <wp:inline distT="0" distB="0" distL="0" distR="0" wp14:anchorId="5028D6B2" wp14:editId="49C14780">
                  <wp:extent cx="977900" cy="318770"/>
                  <wp:effectExtent l="19050" t="0" r="0" b="0"/>
                  <wp:docPr id="16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3"/>
                          <a:srcRect/>
                          <a:stretch>
                            <a:fillRect/>
                          </a:stretch>
                        </pic:blipFill>
                        <pic:spPr bwMode="auto">
                          <a:xfrm>
                            <a:off x="0" y="0"/>
                            <a:ext cx="977900" cy="318770"/>
                          </a:xfrm>
                          <a:prstGeom prst="rect">
                            <a:avLst/>
                          </a:prstGeom>
                          <a:noFill/>
                          <a:ln w="9525">
                            <a:noFill/>
                            <a:miter lim="800000"/>
                            <a:headEnd/>
                            <a:tailEnd/>
                          </a:ln>
                        </pic:spPr>
                      </pic:pic>
                    </a:graphicData>
                  </a:graphic>
                </wp:inline>
              </w:drawing>
            </w:r>
            <w:r>
              <w:rPr>
                <w:sz w:val="23"/>
                <w:szCs w:val="23"/>
              </w:rPr>
              <w:t>Н</w:t>
            </w:r>
            <w:proofErr w:type="gramEnd"/>
            <w:r>
              <w:rPr>
                <w:sz w:val="23"/>
                <w:szCs w:val="23"/>
              </w:rPr>
              <w:t xml:space="preserve">айдите количество точек максимума функции </w:t>
            </w:r>
            <w:r>
              <w:rPr>
                <w:noProof/>
                <w:sz w:val="23"/>
                <w:szCs w:val="23"/>
                <w:lang w:eastAsia="ru-RU"/>
              </w:rPr>
              <w:drawing>
                <wp:inline distT="0" distB="0" distL="0" distR="0" wp14:anchorId="16E0D55D" wp14:editId="4A661EC9">
                  <wp:extent cx="925195" cy="393700"/>
                  <wp:effectExtent l="19050" t="0" r="8255" b="0"/>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4"/>
                          <a:srcRect/>
                          <a:stretch>
                            <a:fillRect/>
                          </a:stretch>
                        </pic:blipFill>
                        <pic:spPr bwMode="auto">
                          <a:xfrm>
                            <a:off x="0" y="0"/>
                            <a:ext cx="925195" cy="393700"/>
                          </a:xfrm>
                          <a:prstGeom prst="rect">
                            <a:avLst/>
                          </a:prstGeom>
                          <a:noFill/>
                          <a:ln w="9525">
                            <a:noFill/>
                            <a:miter lim="800000"/>
                            <a:headEnd/>
                            <a:tailEnd/>
                          </a:ln>
                        </pic:spPr>
                      </pic:pic>
                    </a:graphicData>
                  </a:graphic>
                </wp:inline>
              </w:drawing>
            </w:r>
            <w:r>
              <w:rPr>
                <w:sz w:val="23"/>
                <w:szCs w:val="23"/>
              </w:rPr>
              <w:t xml:space="preserve"> принадлежащих отрезку </w:t>
            </w:r>
            <w:r>
              <w:rPr>
                <w:noProof/>
                <w:sz w:val="23"/>
                <w:szCs w:val="23"/>
                <w:lang w:eastAsia="ru-RU"/>
              </w:rPr>
              <w:drawing>
                <wp:inline distT="0" distB="0" distL="0" distR="0" wp14:anchorId="4AB7E23B" wp14:editId="0B6EC9C7">
                  <wp:extent cx="829310" cy="361315"/>
                  <wp:effectExtent l="19050" t="0" r="8890" b="0"/>
                  <wp:docPr id="163"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5"/>
                          <a:srcRect/>
                          <a:stretch>
                            <a:fillRect/>
                          </a:stretch>
                        </pic:blipFill>
                        <pic:spPr bwMode="auto">
                          <a:xfrm>
                            <a:off x="0" y="0"/>
                            <a:ext cx="829310" cy="361315"/>
                          </a:xfrm>
                          <a:prstGeom prst="rect">
                            <a:avLst/>
                          </a:prstGeom>
                          <a:noFill/>
                          <a:ln w="9525">
                            <a:noFill/>
                            <a:miter lim="800000"/>
                            <a:headEnd/>
                            <a:tailEnd/>
                          </a:ln>
                        </pic:spPr>
                      </pic:pic>
                    </a:graphicData>
                  </a:graphic>
                </wp:inline>
              </w:drawing>
            </w:r>
            <w:r>
              <w:rPr>
                <w:sz w:val="23"/>
                <w:szCs w:val="23"/>
              </w:rPr>
              <w:t xml:space="preserve">     </w:t>
            </w:r>
            <w:r>
              <w:rPr>
                <w:noProof/>
                <w:sz w:val="23"/>
                <w:szCs w:val="23"/>
                <w:lang w:eastAsia="ru-RU"/>
              </w:rPr>
              <w:drawing>
                <wp:inline distT="0" distB="0" distL="0" distR="0" wp14:anchorId="343F90B0" wp14:editId="059E8F07">
                  <wp:extent cx="2785982" cy="1307805"/>
                  <wp:effectExtent l="19050" t="0" r="0" b="0"/>
                  <wp:docPr id="164"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6"/>
                          <a:srcRect/>
                          <a:stretch>
                            <a:fillRect/>
                          </a:stretch>
                        </pic:blipFill>
                        <pic:spPr bwMode="auto">
                          <a:xfrm>
                            <a:off x="0" y="0"/>
                            <a:ext cx="2788061" cy="1308781"/>
                          </a:xfrm>
                          <a:prstGeom prst="rect">
                            <a:avLst/>
                          </a:prstGeom>
                          <a:noFill/>
                          <a:ln w="9525">
                            <a:noFill/>
                            <a:miter lim="800000"/>
                            <a:headEnd/>
                            <a:tailEnd/>
                          </a:ln>
                        </pic:spPr>
                      </pic:pic>
                    </a:graphicData>
                  </a:graphic>
                </wp:inline>
              </w:drawing>
            </w:r>
            <w:r>
              <w:rPr>
                <w:sz w:val="23"/>
                <w:szCs w:val="23"/>
              </w:rPr>
              <w:t xml:space="preserve"> </w:t>
            </w:r>
          </w:p>
        </w:tc>
        <w:tc>
          <w:tcPr>
            <w:tcW w:w="2693" w:type="dxa"/>
          </w:tcPr>
          <w:p w:rsidR="005913AB" w:rsidRDefault="005913AB" w:rsidP="000460C2">
            <w:pPr>
              <w:pStyle w:val="Default"/>
              <w:rPr>
                <w:b/>
                <w:sz w:val="28"/>
                <w:szCs w:val="28"/>
              </w:rPr>
            </w:pPr>
            <w:r>
              <w:rPr>
                <w:sz w:val="23"/>
                <w:szCs w:val="23"/>
              </w:rPr>
              <w:lastRenderedPageBreak/>
              <w:t xml:space="preserve">Указанный уровень выполнения все еще не соответствует стоящим задачам по подготовке </w:t>
            </w:r>
            <w:r>
              <w:rPr>
                <w:sz w:val="23"/>
                <w:szCs w:val="23"/>
              </w:rPr>
              <w:lastRenderedPageBreak/>
              <w:t>абитуриентов массовых технических вузов. Следует усилить акцент в изучении курса начала анализа на наглядные, смысловые вопросы, понимание сути производной, анализ графиков функций, не сводя курс к рутинному вычислению по формулам.</w:t>
            </w:r>
          </w:p>
        </w:tc>
      </w:tr>
      <w:tr w:rsidR="005913AB" w:rsidTr="000460C2">
        <w:trPr>
          <w:trHeight w:val="4096"/>
        </w:trPr>
        <w:tc>
          <w:tcPr>
            <w:tcW w:w="1526" w:type="dxa"/>
          </w:tcPr>
          <w:p w:rsidR="005913AB" w:rsidRPr="00A23503" w:rsidRDefault="005913AB" w:rsidP="000460C2">
            <w:pPr>
              <w:rPr>
                <w:rFonts w:ascii="Times New Roman" w:hAnsi="Times New Roman" w:cs="Times New Roman"/>
                <w:b/>
              </w:rPr>
            </w:pPr>
          </w:p>
        </w:tc>
        <w:tc>
          <w:tcPr>
            <w:tcW w:w="2268" w:type="dxa"/>
          </w:tcPr>
          <w:p w:rsidR="005913AB" w:rsidRPr="00A23503" w:rsidRDefault="005913AB" w:rsidP="000460C2">
            <w:pPr>
              <w:rPr>
                <w:rFonts w:ascii="Times New Roman" w:hAnsi="Times New Roman" w:cs="Times New Roman"/>
                <w:b/>
              </w:rPr>
            </w:pPr>
          </w:p>
        </w:tc>
        <w:tc>
          <w:tcPr>
            <w:tcW w:w="709" w:type="dxa"/>
          </w:tcPr>
          <w:p w:rsidR="005913AB" w:rsidRPr="00A23503" w:rsidRDefault="005913AB" w:rsidP="000460C2">
            <w:pPr>
              <w:rPr>
                <w:rFonts w:ascii="Times New Roman" w:hAnsi="Times New Roman" w:cs="Times New Roman"/>
                <w:b/>
              </w:rPr>
            </w:pPr>
          </w:p>
        </w:tc>
        <w:tc>
          <w:tcPr>
            <w:tcW w:w="3402" w:type="dxa"/>
          </w:tcPr>
          <w:p w:rsidR="005913AB" w:rsidRPr="00A23503" w:rsidRDefault="005913AB" w:rsidP="000460C2">
            <w:pPr>
              <w:jc w:val="center"/>
              <w:rPr>
                <w:rFonts w:ascii="Times New Roman" w:hAnsi="Times New Roman" w:cs="Times New Roman"/>
                <w:b/>
              </w:rPr>
            </w:pPr>
          </w:p>
        </w:tc>
        <w:tc>
          <w:tcPr>
            <w:tcW w:w="4961" w:type="dxa"/>
          </w:tcPr>
          <w:p w:rsidR="005913AB" w:rsidRDefault="005913AB" w:rsidP="000460C2">
            <w:pPr>
              <w:pStyle w:val="Default"/>
              <w:rPr>
                <w:i/>
                <w:iCs/>
                <w:sz w:val="23"/>
                <w:szCs w:val="23"/>
              </w:rPr>
            </w:pPr>
            <w:r>
              <w:rPr>
                <w:i/>
                <w:iCs/>
                <w:sz w:val="23"/>
                <w:szCs w:val="23"/>
              </w:rPr>
              <w:t>Пример 2</w:t>
            </w:r>
            <w:proofErr w:type="gramStart"/>
            <w:r>
              <w:rPr>
                <w:sz w:val="23"/>
                <w:szCs w:val="23"/>
              </w:rPr>
              <w:t xml:space="preserve"> Н</w:t>
            </w:r>
            <w:proofErr w:type="gramEnd"/>
            <w:r>
              <w:rPr>
                <w:sz w:val="23"/>
                <w:szCs w:val="23"/>
              </w:rPr>
              <w:t xml:space="preserve">а рисунке изображён график </w:t>
            </w:r>
            <w:r>
              <w:rPr>
                <w:noProof/>
                <w:sz w:val="23"/>
                <w:szCs w:val="23"/>
                <w:lang w:eastAsia="ru-RU"/>
              </w:rPr>
              <w:drawing>
                <wp:inline distT="0" distB="0" distL="0" distR="0" wp14:anchorId="2EE19FEA" wp14:editId="20C09978">
                  <wp:extent cx="425450" cy="223520"/>
                  <wp:effectExtent l="19050" t="0" r="0" b="0"/>
                  <wp:docPr id="165"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7"/>
                          <a:srcRect/>
                          <a:stretch>
                            <a:fillRect/>
                          </a:stretch>
                        </pic:blipFill>
                        <pic:spPr bwMode="auto">
                          <a:xfrm>
                            <a:off x="0" y="0"/>
                            <a:ext cx="425450" cy="223520"/>
                          </a:xfrm>
                          <a:prstGeom prst="rect">
                            <a:avLst/>
                          </a:prstGeom>
                          <a:noFill/>
                          <a:ln w="9525">
                            <a:noFill/>
                            <a:miter lim="800000"/>
                            <a:headEnd/>
                            <a:tailEnd/>
                          </a:ln>
                        </pic:spPr>
                      </pic:pic>
                    </a:graphicData>
                  </a:graphic>
                </wp:inline>
              </w:drawing>
            </w:r>
            <w:r>
              <w:t xml:space="preserve"> — производной функции </w:t>
            </w:r>
            <w:r>
              <w:rPr>
                <w:noProof/>
                <w:lang w:eastAsia="ru-RU"/>
              </w:rPr>
              <w:drawing>
                <wp:inline distT="0" distB="0" distL="0" distR="0" wp14:anchorId="17CC52AF" wp14:editId="148CBEFF">
                  <wp:extent cx="266065" cy="148590"/>
                  <wp:effectExtent l="19050" t="0" r="635" b="0"/>
                  <wp:docPr id="166"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8"/>
                          <a:srcRect/>
                          <a:stretch>
                            <a:fillRect/>
                          </a:stretch>
                        </pic:blipFill>
                        <pic:spPr bwMode="auto">
                          <a:xfrm>
                            <a:off x="0" y="0"/>
                            <a:ext cx="266065" cy="148590"/>
                          </a:xfrm>
                          <a:prstGeom prst="rect">
                            <a:avLst/>
                          </a:prstGeom>
                          <a:noFill/>
                          <a:ln w="9525">
                            <a:noFill/>
                            <a:miter lim="800000"/>
                            <a:headEnd/>
                            <a:tailEnd/>
                          </a:ln>
                        </pic:spPr>
                      </pic:pic>
                    </a:graphicData>
                  </a:graphic>
                </wp:inline>
              </w:drawing>
            </w:r>
            <w:r>
              <w:rPr>
                <w:sz w:val="23"/>
                <w:szCs w:val="23"/>
              </w:rPr>
              <w:t xml:space="preserve"> определённой на интервале </w:t>
            </w:r>
            <w:r>
              <w:rPr>
                <w:noProof/>
                <w:sz w:val="23"/>
                <w:szCs w:val="23"/>
                <w:lang w:eastAsia="ru-RU"/>
              </w:rPr>
              <w:drawing>
                <wp:inline distT="0" distB="0" distL="0" distR="0" wp14:anchorId="7687F1AF" wp14:editId="584FB77D">
                  <wp:extent cx="361315" cy="148590"/>
                  <wp:effectExtent l="19050" t="0" r="635" b="0"/>
                  <wp:docPr id="167"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9"/>
                          <a:srcRect/>
                          <a:stretch>
                            <a:fillRect/>
                          </a:stretch>
                        </pic:blipFill>
                        <pic:spPr bwMode="auto">
                          <a:xfrm>
                            <a:off x="0" y="0"/>
                            <a:ext cx="361315" cy="148590"/>
                          </a:xfrm>
                          <a:prstGeom prst="rect">
                            <a:avLst/>
                          </a:prstGeom>
                          <a:noFill/>
                          <a:ln w="9525">
                            <a:noFill/>
                            <a:miter lim="800000"/>
                            <a:headEnd/>
                            <a:tailEnd/>
                          </a:ln>
                        </pic:spPr>
                      </pic:pic>
                    </a:graphicData>
                  </a:graphic>
                </wp:inline>
              </w:drawing>
            </w:r>
            <w:r>
              <w:rPr>
                <w:sz w:val="23"/>
                <w:szCs w:val="23"/>
              </w:rPr>
              <w:t xml:space="preserve"> Найдите количество точек минимума функции </w:t>
            </w:r>
            <w:r>
              <w:rPr>
                <w:noProof/>
                <w:sz w:val="23"/>
                <w:szCs w:val="23"/>
                <w:lang w:eastAsia="ru-RU"/>
              </w:rPr>
              <w:drawing>
                <wp:inline distT="0" distB="0" distL="0" distR="0" wp14:anchorId="053F2C6D" wp14:editId="6398084B">
                  <wp:extent cx="244475" cy="212725"/>
                  <wp:effectExtent l="19050" t="0" r="3175" b="0"/>
                  <wp:docPr id="168"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0"/>
                          <a:srcRect/>
                          <a:stretch>
                            <a:fillRect/>
                          </a:stretch>
                        </pic:blipFill>
                        <pic:spPr bwMode="auto">
                          <a:xfrm>
                            <a:off x="0" y="0"/>
                            <a:ext cx="244475" cy="212725"/>
                          </a:xfrm>
                          <a:prstGeom prst="rect">
                            <a:avLst/>
                          </a:prstGeom>
                          <a:noFill/>
                          <a:ln w="9525">
                            <a:noFill/>
                            <a:miter lim="800000"/>
                            <a:headEnd/>
                            <a:tailEnd/>
                          </a:ln>
                        </pic:spPr>
                      </pic:pic>
                    </a:graphicData>
                  </a:graphic>
                </wp:inline>
              </w:drawing>
            </w:r>
            <w:r>
              <w:rPr>
                <w:sz w:val="23"/>
                <w:szCs w:val="23"/>
              </w:rPr>
              <w:t xml:space="preserve"> </w:t>
            </w:r>
            <w:r>
              <w:t xml:space="preserve">принадлежащих </w:t>
            </w:r>
            <w:r>
              <w:rPr>
                <w:sz w:val="23"/>
                <w:szCs w:val="23"/>
              </w:rPr>
              <w:t>отрезку</w:t>
            </w:r>
            <w:r w:rsidRPr="009D3ACA">
              <w:rPr>
                <w:noProof/>
                <w:sz w:val="23"/>
                <w:szCs w:val="23"/>
                <w:lang w:eastAsia="ru-RU"/>
              </w:rPr>
              <w:drawing>
                <wp:inline distT="0" distB="0" distL="0" distR="0" wp14:anchorId="5A831603" wp14:editId="71F05916">
                  <wp:extent cx="340360" cy="223520"/>
                  <wp:effectExtent l="19050" t="0" r="2540" b="0"/>
                  <wp:docPr id="169"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31"/>
                          <a:srcRect/>
                          <a:stretch>
                            <a:fillRect/>
                          </a:stretch>
                        </pic:blipFill>
                        <pic:spPr bwMode="auto">
                          <a:xfrm>
                            <a:off x="0" y="0"/>
                            <a:ext cx="340360" cy="223520"/>
                          </a:xfrm>
                          <a:prstGeom prst="rect">
                            <a:avLst/>
                          </a:prstGeom>
                          <a:noFill/>
                          <a:ln w="9525">
                            <a:noFill/>
                            <a:miter lim="800000"/>
                            <a:headEnd/>
                            <a:tailEnd/>
                          </a:ln>
                        </pic:spPr>
                      </pic:pic>
                    </a:graphicData>
                  </a:graphic>
                </wp:inline>
              </w:drawing>
            </w:r>
            <w:r>
              <w:rPr>
                <w:sz w:val="23"/>
                <w:szCs w:val="23"/>
              </w:rPr>
              <w:t xml:space="preserve"> </w:t>
            </w:r>
            <w:r>
              <w:rPr>
                <w:noProof/>
                <w:sz w:val="23"/>
                <w:szCs w:val="23"/>
                <w:lang w:eastAsia="ru-RU"/>
              </w:rPr>
              <w:drawing>
                <wp:inline distT="0" distB="0" distL="0" distR="0" wp14:anchorId="2C96A5B1" wp14:editId="2A5F4527">
                  <wp:extent cx="2753995" cy="1233170"/>
                  <wp:effectExtent l="19050" t="0" r="8255" b="0"/>
                  <wp:docPr id="170"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32"/>
                          <a:srcRect/>
                          <a:stretch>
                            <a:fillRect/>
                          </a:stretch>
                        </pic:blipFill>
                        <pic:spPr bwMode="auto">
                          <a:xfrm>
                            <a:off x="0" y="0"/>
                            <a:ext cx="2753995" cy="1233170"/>
                          </a:xfrm>
                          <a:prstGeom prst="rect">
                            <a:avLst/>
                          </a:prstGeom>
                          <a:noFill/>
                          <a:ln w="9525">
                            <a:noFill/>
                            <a:miter lim="800000"/>
                            <a:headEnd/>
                            <a:tailEnd/>
                          </a:ln>
                        </pic:spPr>
                      </pic:pic>
                    </a:graphicData>
                  </a:graphic>
                </wp:inline>
              </w:drawing>
            </w:r>
          </w:p>
        </w:tc>
        <w:tc>
          <w:tcPr>
            <w:tcW w:w="2693" w:type="dxa"/>
          </w:tcPr>
          <w:p w:rsidR="005913AB" w:rsidRDefault="005913AB" w:rsidP="000460C2">
            <w:pPr>
              <w:pStyle w:val="Default"/>
              <w:jc w:val="center"/>
              <w:rPr>
                <w:b/>
                <w:sz w:val="28"/>
                <w:szCs w:val="28"/>
              </w:rPr>
            </w:pPr>
          </w:p>
        </w:tc>
      </w:tr>
      <w:tr w:rsidR="005913AB" w:rsidTr="000460C2">
        <w:trPr>
          <w:trHeight w:val="836"/>
        </w:trPr>
        <w:tc>
          <w:tcPr>
            <w:tcW w:w="1526" w:type="dxa"/>
          </w:tcPr>
          <w:p w:rsidR="005913AB" w:rsidRPr="00A23503" w:rsidRDefault="005913AB" w:rsidP="000460C2">
            <w:pPr>
              <w:jc w:val="center"/>
              <w:rPr>
                <w:rFonts w:ascii="Times New Roman" w:hAnsi="Times New Roman" w:cs="Times New Roman"/>
                <w:b/>
              </w:rPr>
            </w:pPr>
            <w:r w:rsidRPr="005A0C36">
              <w:rPr>
                <w:rFonts w:ascii="Times New Roman" w:hAnsi="Times New Roman" w:cs="Times New Roman"/>
                <w:b/>
              </w:rPr>
              <w:t>№6</w:t>
            </w:r>
          </w:p>
        </w:tc>
        <w:tc>
          <w:tcPr>
            <w:tcW w:w="2268" w:type="dxa"/>
          </w:tcPr>
          <w:p w:rsidR="005913AB" w:rsidRPr="005A0C36" w:rsidRDefault="005913AB" w:rsidP="000460C2">
            <w:pPr>
              <w:rPr>
                <w:rFonts w:ascii="Times New Roman" w:hAnsi="Times New Roman" w:cs="Times New Roman"/>
                <w:b/>
              </w:rPr>
            </w:pPr>
            <w:r w:rsidRPr="005A0C36">
              <w:rPr>
                <w:rFonts w:ascii="Times New Roman" w:hAnsi="Times New Roman" w:cs="Times New Roman"/>
                <w:b/>
              </w:rPr>
              <w:t>Проверяет умение находить значение логарифмического выражения</w:t>
            </w:r>
          </w:p>
        </w:tc>
        <w:tc>
          <w:tcPr>
            <w:tcW w:w="709" w:type="dxa"/>
          </w:tcPr>
          <w:p w:rsidR="005913AB" w:rsidRPr="00A23503" w:rsidRDefault="005913AB" w:rsidP="000460C2">
            <w:pPr>
              <w:rPr>
                <w:rFonts w:ascii="Times New Roman" w:hAnsi="Times New Roman" w:cs="Times New Roman"/>
                <w:b/>
              </w:rPr>
            </w:pPr>
            <w:r w:rsidRPr="005A0C36">
              <w:rPr>
                <w:rFonts w:ascii="Times New Roman" w:hAnsi="Times New Roman" w:cs="Times New Roman"/>
                <w:b/>
              </w:rPr>
              <w:t xml:space="preserve">         Б</w:t>
            </w:r>
          </w:p>
        </w:tc>
        <w:tc>
          <w:tcPr>
            <w:tcW w:w="3402" w:type="dxa"/>
          </w:tcPr>
          <w:p w:rsidR="005913AB" w:rsidRPr="00A23503" w:rsidRDefault="005913AB" w:rsidP="000460C2">
            <w:pPr>
              <w:jc w:val="center"/>
              <w:rPr>
                <w:rFonts w:ascii="Times New Roman" w:hAnsi="Times New Roman" w:cs="Times New Roman"/>
                <w:b/>
              </w:rPr>
            </w:pPr>
            <w:r w:rsidRPr="005A0C36">
              <w:rPr>
                <w:rFonts w:ascii="Times New Roman" w:hAnsi="Times New Roman" w:cs="Times New Roman"/>
                <w:b/>
              </w:rPr>
              <w:t xml:space="preserve">         65%</w:t>
            </w:r>
          </w:p>
        </w:tc>
        <w:tc>
          <w:tcPr>
            <w:tcW w:w="4961" w:type="dxa"/>
          </w:tcPr>
          <w:p w:rsidR="005913AB" w:rsidRDefault="005913AB" w:rsidP="000460C2">
            <w:pPr>
              <w:pStyle w:val="Default"/>
              <w:rPr>
                <w:i/>
                <w:iCs/>
                <w:sz w:val="23"/>
                <w:szCs w:val="23"/>
              </w:rPr>
            </w:pPr>
            <w:r w:rsidRPr="004310C2">
              <w:rPr>
                <w:i/>
                <w:iCs/>
                <w:noProof/>
                <w:sz w:val="23"/>
                <w:szCs w:val="23"/>
                <w:highlight w:val="yellow"/>
                <w:lang w:eastAsia="ru-RU"/>
              </w:rPr>
              <w:drawing>
                <wp:inline distT="0" distB="0" distL="0" distR="0" wp14:anchorId="23ECB872" wp14:editId="4B6CA7A2">
                  <wp:extent cx="2735580" cy="396240"/>
                  <wp:effectExtent l="0" t="0" r="7620" b="3810"/>
                  <wp:docPr id="17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35580" cy="396240"/>
                          </a:xfrm>
                          <a:prstGeom prst="rect">
                            <a:avLst/>
                          </a:prstGeom>
                          <a:noFill/>
                          <a:ln>
                            <a:noFill/>
                          </a:ln>
                        </pic:spPr>
                      </pic:pic>
                    </a:graphicData>
                  </a:graphic>
                </wp:inline>
              </w:drawing>
            </w:r>
          </w:p>
        </w:tc>
        <w:tc>
          <w:tcPr>
            <w:tcW w:w="2693" w:type="dxa"/>
          </w:tcPr>
          <w:p w:rsidR="005913AB" w:rsidRPr="003325F3" w:rsidRDefault="005913AB" w:rsidP="000460C2">
            <w:pPr>
              <w:ind w:firstLine="709"/>
              <w:rPr>
                <w:sz w:val="26"/>
                <w:szCs w:val="28"/>
              </w:rPr>
            </w:pPr>
            <w:r w:rsidRPr="003325F3">
              <w:rPr>
                <w:sz w:val="26"/>
                <w:szCs w:val="28"/>
              </w:rPr>
              <w:t xml:space="preserve">Ошибки возникают при неправильном применении формулы перехода к другому основанию. </w:t>
            </w:r>
            <w:r w:rsidRPr="004310C2">
              <w:rPr>
                <w:rFonts w:ascii="Times New Roman" w:hAnsi="Times New Roman" w:cs="Times New Roman"/>
                <w:sz w:val="24"/>
                <w:szCs w:val="24"/>
              </w:rPr>
              <w:t>3</w:t>
            </w:r>
            <w:r w:rsidRPr="003325F3">
              <w:rPr>
                <w:sz w:val="26"/>
                <w:szCs w:val="28"/>
              </w:rPr>
              <w:t xml:space="preserve">5% участников </w:t>
            </w:r>
            <w:r w:rsidRPr="003325F3">
              <w:rPr>
                <w:sz w:val="26"/>
                <w:szCs w:val="28"/>
              </w:rPr>
              <w:lastRenderedPageBreak/>
              <w:t>процедуры дали неверный ответ.</w:t>
            </w:r>
          </w:p>
          <w:p w:rsidR="005913AB" w:rsidRDefault="005913AB" w:rsidP="000460C2">
            <w:pPr>
              <w:rPr>
                <w:sz w:val="26"/>
                <w:szCs w:val="26"/>
              </w:rPr>
            </w:pPr>
          </w:p>
          <w:p w:rsidR="005913AB" w:rsidRDefault="005913AB" w:rsidP="000460C2">
            <w:pPr>
              <w:pStyle w:val="Default"/>
              <w:rPr>
                <w:b/>
                <w:sz w:val="28"/>
                <w:szCs w:val="28"/>
              </w:rPr>
            </w:pPr>
          </w:p>
        </w:tc>
      </w:tr>
    </w:tbl>
    <w:p w:rsidR="005913AB" w:rsidRDefault="005913AB" w:rsidP="005913AB">
      <w:pPr>
        <w:jc w:val="center"/>
        <w:rPr>
          <w:b/>
          <w:sz w:val="28"/>
          <w:szCs w:val="28"/>
        </w:rPr>
      </w:pPr>
    </w:p>
    <w:p w:rsidR="005913AB" w:rsidRDefault="005913AB" w:rsidP="005913AB">
      <w:pPr>
        <w:jc w:val="center"/>
        <w:rPr>
          <w:b/>
          <w:sz w:val="28"/>
          <w:szCs w:val="28"/>
        </w:rPr>
      </w:pPr>
    </w:p>
    <w:p w:rsidR="005913AB" w:rsidRDefault="005913AB" w:rsidP="005913AB">
      <w:pPr>
        <w:jc w:val="center"/>
        <w:rPr>
          <w:b/>
          <w:sz w:val="28"/>
          <w:szCs w:val="28"/>
        </w:rPr>
      </w:pPr>
    </w:p>
    <w:p w:rsidR="005913AB" w:rsidRDefault="005913AB" w:rsidP="005913AB">
      <w:pPr>
        <w:jc w:val="center"/>
        <w:rPr>
          <w:b/>
          <w:sz w:val="28"/>
          <w:szCs w:val="28"/>
        </w:rPr>
      </w:pPr>
    </w:p>
    <w:p w:rsidR="005913AB" w:rsidRDefault="005913AB" w:rsidP="005913AB">
      <w:pPr>
        <w:rPr>
          <w:rFonts w:ascii="Times New Roman" w:hAnsi="Times New Roman" w:cs="Times New Roman"/>
          <w:b/>
          <w:sz w:val="28"/>
          <w:szCs w:val="28"/>
        </w:rPr>
      </w:pPr>
    </w:p>
    <w:p w:rsidR="005913AB" w:rsidRDefault="005913AB" w:rsidP="005913AB">
      <w:pPr>
        <w:rPr>
          <w:rFonts w:ascii="Times New Roman" w:hAnsi="Times New Roman" w:cs="Times New Roman"/>
          <w:b/>
          <w:sz w:val="28"/>
          <w:szCs w:val="28"/>
        </w:rPr>
      </w:pPr>
    </w:p>
    <w:p w:rsidR="005913AB" w:rsidRDefault="005913AB" w:rsidP="005913AB">
      <w:pPr>
        <w:rPr>
          <w:rFonts w:ascii="Times New Roman" w:hAnsi="Times New Roman" w:cs="Times New Roman"/>
          <w:b/>
          <w:sz w:val="28"/>
          <w:szCs w:val="28"/>
        </w:rPr>
      </w:pPr>
    </w:p>
    <w:p w:rsidR="005913AB" w:rsidRDefault="005913AB" w:rsidP="005913AB">
      <w:pPr>
        <w:rPr>
          <w:rFonts w:ascii="Times New Roman" w:hAnsi="Times New Roman" w:cs="Times New Roman"/>
          <w:b/>
          <w:sz w:val="28"/>
          <w:szCs w:val="28"/>
        </w:rPr>
      </w:pPr>
    </w:p>
    <w:p w:rsidR="005913AB" w:rsidRDefault="005913AB" w:rsidP="005913AB">
      <w:pPr>
        <w:rPr>
          <w:rFonts w:ascii="Times New Roman" w:hAnsi="Times New Roman" w:cs="Times New Roman"/>
          <w:b/>
          <w:sz w:val="28"/>
          <w:szCs w:val="28"/>
        </w:rPr>
      </w:pPr>
    </w:p>
    <w:tbl>
      <w:tblPr>
        <w:tblStyle w:val="a3"/>
        <w:tblW w:w="15134" w:type="dxa"/>
        <w:tblLayout w:type="fixed"/>
        <w:tblLook w:val="04A0" w:firstRow="1" w:lastRow="0" w:firstColumn="1" w:lastColumn="0" w:noHBand="0" w:noVBand="1"/>
      </w:tblPr>
      <w:tblGrid>
        <w:gridCol w:w="1242"/>
        <w:gridCol w:w="2268"/>
        <w:gridCol w:w="1276"/>
        <w:gridCol w:w="1418"/>
        <w:gridCol w:w="4677"/>
        <w:gridCol w:w="29"/>
        <w:gridCol w:w="4224"/>
      </w:tblGrid>
      <w:tr w:rsidR="005913AB" w:rsidTr="000460C2">
        <w:trPr>
          <w:trHeight w:val="1118"/>
        </w:trPr>
        <w:tc>
          <w:tcPr>
            <w:tcW w:w="1242" w:type="dxa"/>
          </w:tcPr>
          <w:p w:rsidR="005913AB" w:rsidRPr="003146A1" w:rsidRDefault="005913AB" w:rsidP="000460C2">
            <w:pPr>
              <w:jc w:val="both"/>
              <w:rPr>
                <w:rFonts w:ascii="Times New Roman" w:hAnsi="Times New Roman" w:cs="Times New Roman"/>
              </w:rPr>
            </w:pPr>
            <w:r w:rsidRPr="007D4518">
              <w:rPr>
                <w:rFonts w:ascii="Times New Roman" w:hAnsi="Times New Roman" w:cs="Times New Roman"/>
                <w:b/>
              </w:rPr>
              <w:t xml:space="preserve"> </w:t>
            </w:r>
            <w:r w:rsidRPr="003146A1">
              <w:rPr>
                <w:rFonts w:ascii="Times New Roman" w:hAnsi="Times New Roman" w:cs="Times New Roman"/>
                <w:b/>
              </w:rPr>
              <w:t xml:space="preserve">задания Процент выполнения </w:t>
            </w:r>
            <w:r w:rsidRPr="003146A1">
              <w:rPr>
                <w:rFonts w:ascii="Times New Roman" w:hAnsi="Times New Roman" w:cs="Times New Roman"/>
              </w:rPr>
              <w:t>6</w:t>
            </w:r>
            <w:r w:rsidRPr="003146A1">
              <w:rPr>
                <w:rFonts w:ascii="Times New Roman" w:hAnsi="Times New Roman" w:cs="Times New Roman"/>
                <w:b/>
              </w:rPr>
              <w:t>0</w:t>
            </w:r>
            <w:r w:rsidRPr="003146A1">
              <w:rPr>
                <w:rFonts w:ascii="Times New Roman" w:hAnsi="Times New Roman" w:cs="Times New Roman"/>
              </w:rPr>
              <w:t xml:space="preserve">   </w:t>
            </w:r>
          </w:p>
          <w:p w:rsidR="005913AB" w:rsidRPr="007D4518" w:rsidRDefault="005913AB" w:rsidP="000460C2">
            <w:pPr>
              <w:rPr>
                <w:rFonts w:ascii="Times New Roman" w:hAnsi="Times New Roman" w:cs="Times New Roman"/>
                <w:b/>
              </w:rPr>
            </w:pPr>
          </w:p>
        </w:tc>
        <w:tc>
          <w:tcPr>
            <w:tcW w:w="2268" w:type="dxa"/>
          </w:tcPr>
          <w:p w:rsidR="005913AB" w:rsidRPr="007D4518" w:rsidRDefault="005913AB" w:rsidP="000460C2">
            <w:pPr>
              <w:pStyle w:val="Default"/>
              <w:rPr>
                <w:b/>
                <w:sz w:val="22"/>
                <w:szCs w:val="22"/>
              </w:rPr>
            </w:pPr>
            <w:r w:rsidRPr="007D4518">
              <w:rPr>
                <w:b/>
                <w:bCs/>
                <w:sz w:val="22"/>
                <w:szCs w:val="22"/>
              </w:rPr>
              <w:t xml:space="preserve">Проверяемые требования (умения) </w:t>
            </w:r>
          </w:p>
          <w:p w:rsidR="005913AB" w:rsidRPr="007D4518" w:rsidRDefault="005913AB" w:rsidP="000460C2">
            <w:pPr>
              <w:rPr>
                <w:b/>
              </w:rPr>
            </w:pPr>
          </w:p>
        </w:tc>
        <w:tc>
          <w:tcPr>
            <w:tcW w:w="1276" w:type="dxa"/>
          </w:tcPr>
          <w:p w:rsidR="005913AB" w:rsidRPr="007D4518" w:rsidRDefault="005913AB" w:rsidP="000460C2">
            <w:pPr>
              <w:pStyle w:val="Default"/>
              <w:jc w:val="center"/>
              <w:rPr>
                <w:b/>
                <w:sz w:val="22"/>
                <w:szCs w:val="22"/>
              </w:rPr>
            </w:pPr>
            <w:r w:rsidRPr="007D4518">
              <w:rPr>
                <w:b/>
                <w:bCs/>
                <w:sz w:val="22"/>
                <w:szCs w:val="22"/>
              </w:rPr>
              <w:t>Уровень сложности задания</w:t>
            </w:r>
          </w:p>
        </w:tc>
        <w:tc>
          <w:tcPr>
            <w:tcW w:w="1418" w:type="dxa"/>
          </w:tcPr>
          <w:p w:rsidR="005913AB" w:rsidRPr="007D4518" w:rsidRDefault="005913AB" w:rsidP="000460C2">
            <w:pPr>
              <w:rPr>
                <w:rFonts w:ascii="Times New Roman" w:hAnsi="Times New Roman" w:cs="Times New Roman"/>
                <w:b/>
              </w:rPr>
            </w:pPr>
            <w:r w:rsidRPr="007D4518">
              <w:rPr>
                <w:rFonts w:ascii="Times New Roman" w:hAnsi="Times New Roman" w:cs="Times New Roman"/>
                <w:b/>
              </w:rPr>
              <w:t>Процент выполнения</w:t>
            </w:r>
          </w:p>
          <w:p w:rsidR="005913AB" w:rsidRPr="007D4518" w:rsidRDefault="005913AB" w:rsidP="000460C2">
            <w:pPr>
              <w:jc w:val="center"/>
              <w:rPr>
                <w:b/>
              </w:rPr>
            </w:pPr>
            <w:r w:rsidRPr="007D4518">
              <w:rPr>
                <w:rFonts w:ascii="Times New Roman" w:hAnsi="Times New Roman" w:cs="Times New Roman"/>
                <w:b/>
              </w:rPr>
              <w:t>по УО</w:t>
            </w:r>
          </w:p>
        </w:tc>
        <w:tc>
          <w:tcPr>
            <w:tcW w:w="4677" w:type="dxa"/>
          </w:tcPr>
          <w:p w:rsidR="005913AB" w:rsidRPr="007D4518" w:rsidRDefault="005913AB" w:rsidP="000460C2">
            <w:pPr>
              <w:jc w:val="center"/>
              <w:rPr>
                <w:b/>
              </w:rPr>
            </w:pPr>
            <w:r w:rsidRPr="007D4518">
              <w:rPr>
                <w:b/>
                <w:i/>
                <w:iCs/>
              </w:rPr>
              <w:t>Пример</w:t>
            </w:r>
            <w:r w:rsidRPr="007D4518">
              <w:rPr>
                <w:rFonts w:ascii="Times New Roman" w:hAnsi="Times New Roman" w:cs="Times New Roman"/>
                <w:b/>
              </w:rPr>
              <w:t xml:space="preserve"> задания</w:t>
            </w:r>
          </w:p>
        </w:tc>
        <w:tc>
          <w:tcPr>
            <w:tcW w:w="4253" w:type="dxa"/>
            <w:gridSpan w:val="2"/>
          </w:tcPr>
          <w:p w:rsidR="005913AB" w:rsidRDefault="005913AB" w:rsidP="000460C2">
            <w:pPr>
              <w:jc w:val="center"/>
            </w:pPr>
            <w:r w:rsidRPr="003B0491">
              <w:rPr>
                <w:rFonts w:ascii="Times New Roman" w:hAnsi="Times New Roman" w:cs="Times New Roman"/>
                <w:b/>
                <w:i/>
                <w:iCs/>
              </w:rPr>
              <w:t>Комментарий</w:t>
            </w:r>
          </w:p>
        </w:tc>
      </w:tr>
      <w:tr w:rsidR="005913AB" w:rsidTr="000460C2">
        <w:trPr>
          <w:trHeight w:val="1531"/>
        </w:trPr>
        <w:tc>
          <w:tcPr>
            <w:tcW w:w="1242" w:type="dxa"/>
          </w:tcPr>
          <w:p w:rsidR="005913AB" w:rsidRPr="007D4518" w:rsidRDefault="005913AB" w:rsidP="000460C2">
            <w:pPr>
              <w:jc w:val="center"/>
              <w:rPr>
                <w:rFonts w:ascii="Times New Roman" w:hAnsi="Times New Roman" w:cs="Times New Roman"/>
                <w:b/>
              </w:rPr>
            </w:pPr>
          </w:p>
          <w:p w:rsidR="005913AB" w:rsidRPr="007D4518" w:rsidRDefault="005913AB" w:rsidP="000460C2">
            <w:pPr>
              <w:jc w:val="center"/>
              <w:rPr>
                <w:rFonts w:ascii="Times New Roman" w:hAnsi="Times New Roman" w:cs="Times New Roman"/>
                <w:b/>
              </w:rPr>
            </w:pPr>
          </w:p>
          <w:p w:rsidR="005913AB" w:rsidRPr="007D4518" w:rsidRDefault="005913AB" w:rsidP="000460C2">
            <w:pPr>
              <w:rPr>
                <w:rFonts w:ascii="Times New Roman" w:hAnsi="Times New Roman" w:cs="Times New Roman"/>
                <w:b/>
              </w:rPr>
            </w:pPr>
          </w:p>
          <w:p w:rsidR="005913AB" w:rsidRPr="007D4518" w:rsidRDefault="005913AB" w:rsidP="000460C2">
            <w:pPr>
              <w:rPr>
                <w:rFonts w:ascii="Times New Roman" w:hAnsi="Times New Roman" w:cs="Times New Roman"/>
                <w:b/>
              </w:rPr>
            </w:pPr>
            <w:r w:rsidRPr="007D4518">
              <w:rPr>
                <w:rFonts w:ascii="Times New Roman" w:hAnsi="Times New Roman" w:cs="Times New Roman"/>
                <w:b/>
              </w:rPr>
              <w:t xml:space="preserve">         №11</w:t>
            </w:r>
          </w:p>
        </w:tc>
        <w:tc>
          <w:tcPr>
            <w:tcW w:w="2268" w:type="dxa"/>
          </w:tcPr>
          <w:p w:rsidR="005913AB" w:rsidRPr="007D4518" w:rsidRDefault="005913AB" w:rsidP="000460C2">
            <w:pPr>
              <w:rPr>
                <w:rFonts w:ascii="Times New Roman" w:hAnsi="Times New Roman" w:cs="Times New Roman"/>
                <w:b/>
              </w:rPr>
            </w:pPr>
            <w:r w:rsidRPr="007D4518">
              <w:rPr>
                <w:rFonts w:ascii="Times New Roman" w:hAnsi="Times New Roman" w:cs="Times New Roman"/>
                <w:b/>
              </w:rPr>
              <w:t>Проверяет умение решать задачу  на нахождение наибольшего или наименьшего значения функции с использованием производной.</w:t>
            </w:r>
          </w:p>
        </w:tc>
        <w:tc>
          <w:tcPr>
            <w:tcW w:w="1276" w:type="dxa"/>
          </w:tcPr>
          <w:p w:rsidR="005913AB" w:rsidRPr="007D4518" w:rsidRDefault="005913AB" w:rsidP="000460C2">
            <w:pPr>
              <w:pStyle w:val="Default"/>
              <w:jc w:val="center"/>
              <w:rPr>
                <w:b/>
                <w:sz w:val="22"/>
                <w:szCs w:val="22"/>
              </w:rPr>
            </w:pPr>
          </w:p>
          <w:p w:rsidR="005913AB" w:rsidRPr="007D4518" w:rsidRDefault="005913AB" w:rsidP="000460C2">
            <w:pPr>
              <w:pStyle w:val="Default"/>
              <w:jc w:val="center"/>
              <w:rPr>
                <w:b/>
                <w:sz w:val="22"/>
                <w:szCs w:val="22"/>
              </w:rPr>
            </w:pPr>
          </w:p>
          <w:p w:rsidR="005913AB" w:rsidRPr="007D4518" w:rsidRDefault="005913AB" w:rsidP="000460C2">
            <w:pPr>
              <w:pStyle w:val="Default"/>
              <w:jc w:val="center"/>
              <w:rPr>
                <w:b/>
                <w:sz w:val="22"/>
                <w:szCs w:val="22"/>
              </w:rPr>
            </w:pPr>
          </w:p>
          <w:p w:rsidR="005913AB" w:rsidRPr="007D4518" w:rsidRDefault="005913AB" w:rsidP="000460C2">
            <w:pPr>
              <w:pStyle w:val="Default"/>
              <w:jc w:val="center"/>
              <w:rPr>
                <w:b/>
                <w:sz w:val="22"/>
                <w:szCs w:val="22"/>
              </w:rPr>
            </w:pPr>
            <w:proofErr w:type="gramStart"/>
            <w:r w:rsidRPr="007D4518">
              <w:rPr>
                <w:b/>
                <w:sz w:val="22"/>
                <w:szCs w:val="22"/>
              </w:rPr>
              <w:t>П</w:t>
            </w:r>
            <w:proofErr w:type="gramEnd"/>
            <w:r w:rsidRPr="007D4518">
              <w:rPr>
                <w:b/>
                <w:sz w:val="22"/>
                <w:szCs w:val="22"/>
              </w:rPr>
              <w:t xml:space="preserve"> </w:t>
            </w:r>
          </w:p>
          <w:p w:rsidR="005913AB" w:rsidRPr="007D4518" w:rsidRDefault="005913AB" w:rsidP="000460C2">
            <w:pPr>
              <w:jc w:val="center"/>
              <w:rPr>
                <w:b/>
              </w:rPr>
            </w:pPr>
          </w:p>
          <w:p w:rsidR="005913AB" w:rsidRPr="007D4518" w:rsidRDefault="005913AB" w:rsidP="000460C2">
            <w:pPr>
              <w:pStyle w:val="Default"/>
              <w:jc w:val="center"/>
              <w:rPr>
                <w:b/>
                <w:sz w:val="22"/>
                <w:szCs w:val="22"/>
              </w:rPr>
            </w:pPr>
          </w:p>
        </w:tc>
        <w:tc>
          <w:tcPr>
            <w:tcW w:w="1418" w:type="dxa"/>
          </w:tcPr>
          <w:p w:rsidR="005913AB" w:rsidRPr="007D4518" w:rsidRDefault="005913AB" w:rsidP="000460C2">
            <w:pPr>
              <w:pStyle w:val="Default"/>
              <w:rPr>
                <w:b/>
                <w:sz w:val="22"/>
                <w:szCs w:val="22"/>
              </w:rPr>
            </w:pPr>
          </w:p>
          <w:p w:rsidR="005913AB" w:rsidRPr="007D4518" w:rsidRDefault="005913AB" w:rsidP="000460C2">
            <w:pPr>
              <w:pStyle w:val="Default"/>
              <w:rPr>
                <w:b/>
                <w:sz w:val="22"/>
                <w:szCs w:val="22"/>
              </w:rPr>
            </w:pPr>
          </w:p>
          <w:p w:rsidR="005913AB" w:rsidRPr="007D4518" w:rsidRDefault="005913AB" w:rsidP="000460C2">
            <w:pPr>
              <w:pStyle w:val="Default"/>
              <w:jc w:val="center"/>
              <w:rPr>
                <w:b/>
                <w:sz w:val="22"/>
                <w:szCs w:val="22"/>
              </w:rPr>
            </w:pPr>
            <w:r w:rsidRPr="007D4518">
              <w:rPr>
                <w:b/>
                <w:sz w:val="22"/>
                <w:szCs w:val="22"/>
              </w:rPr>
              <w:t>41%</w:t>
            </w:r>
          </w:p>
        </w:tc>
        <w:tc>
          <w:tcPr>
            <w:tcW w:w="4706" w:type="dxa"/>
            <w:gridSpan w:val="2"/>
          </w:tcPr>
          <w:p w:rsidR="005913AB" w:rsidRPr="007D4518" w:rsidRDefault="005913AB" w:rsidP="000460C2">
            <w:pPr>
              <w:pStyle w:val="Default"/>
              <w:jc w:val="center"/>
              <w:rPr>
                <w:b/>
                <w:sz w:val="22"/>
                <w:szCs w:val="22"/>
              </w:rPr>
            </w:pPr>
          </w:p>
          <w:p w:rsidR="005913AB" w:rsidRPr="007D4518" w:rsidRDefault="005913AB" w:rsidP="000460C2">
            <w:pPr>
              <w:pStyle w:val="Default"/>
              <w:jc w:val="center"/>
              <w:rPr>
                <w:b/>
                <w:sz w:val="22"/>
                <w:szCs w:val="22"/>
              </w:rPr>
            </w:pPr>
          </w:p>
          <w:p w:rsidR="005913AB" w:rsidRPr="00554227" w:rsidRDefault="005913AB" w:rsidP="000460C2">
            <w:pPr>
              <w:pStyle w:val="Default"/>
              <w:jc w:val="center"/>
              <w:rPr>
                <w:b/>
              </w:rPr>
            </w:pPr>
            <w:r w:rsidRPr="00554227">
              <w:rPr>
                <w:b/>
                <w:noProof/>
                <w:lang w:eastAsia="ru-RU"/>
              </w:rPr>
              <w:drawing>
                <wp:inline distT="0" distB="0" distL="0" distR="0">
                  <wp:extent cx="2647315" cy="627380"/>
                  <wp:effectExtent l="19050" t="0" r="635" b="0"/>
                  <wp:docPr id="178"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4"/>
                          <a:srcRect/>
                          <a:stretch>
                            <a:fillRect/>
                          </a:stretch>
                        </pic:blipFill>
                        <pic:spPr bwMode="auto">
                          <a:xfrm>
                            <a:off x="0" y="0"/>
                            <a:ext cx="2647315" cy="627380"/>
                          </a:xfrm>
                          <a:prstGeom prst="rect">
                            <a:avLst/>
                          </a:prstGeom>
                          <a:noFill/>
                          <a:ln w="9525">
                            <a:noFill/>
                            <a:miter lim="800000"/>
                            <a:headEnd/>
                            <a:tailEnd/>
                          </a:ln>
                        </pic:spPr>
                      </pic:pic>
                    </a:graphicData>
                  </a:graphic>
                </wp:inline>
              </w:drawing>
            </w:r>
          </w:p>
        </w:tc>
        <w:tc>
          <w:tcPr>
            <w:tcW w:w="4224" w:type="dxa"/>
          </w:tcPr>
          <w:p w:rsidR="005913AB" w:rsidRPr="005A0C36" w:rsidRDefault="005913AB" w:rsidP="000460C2">
            <w:pPr>
              <w:pStyle w:val="Default"/>
              <w:rPr>
                <w:b/>
                <w:sz w:val="22"/>
                <w:szCs w:val="22"/>
              </w:rPr>
            </w:pPr>
            <w:r>
              <w:rPr>
                <w:sz w:val="23"/>
                <w:szCs w:val="23"/>
              </w:rPr>
              <w:t xml:space="preserve">Задание выполнило </w:t>
            </w:r>
            <w:r>
              <w:t xml:space="preserve">меньше </w:t>
            </w:r>
            <w:r>
              <w:rPr>
                <w:sz w:val="23"/>
                <w:szCs w:val="23"/>
              </w:rPr>
              <w:t xml:space="preserve">половины участников экзамена. Для нахождения точки минимума функции нужно было найти производную функции, приравнять производную к нулю, решить простейшее иррациональное уравнение, продолжить исследование, чтобы найти точку минимума. Можно предположить, что сложность задания связана с нахождением производной </w:t>
            </w:r>
            <w:r>
              <w:rPr>
                <w:sz w:val="23"/>
                <w:szCs w:val="23"/>
              </w:rPr>
              <w:lastRenderedPageBreak/>
              <w:t>функции и недостаточной отработкой преобразований аналитической записи функции перед началом исследования</w:t>
            </w:r>
          </w:p>
        </w:tc>
      </w:tr>
      <w:tr w:rsidR="005913AB" w:rsidTr="000460C2">
        <w:trPr>
          <w:trHeight w:val="1118"/>
        </w:trPr>
        <w:tc>
          <w:tcPr>
            <w:tcW w:w="1242" w:type="dxa"/>
          </w:tcPr>
          <w:p w:rsidR="005913AB" w:rsidRPr="007D4518" w:rsidRDefault="005913AB" w:rsidP="000460C2">
            <w:pPr>
              <w:rPr>
                <w:rFonts w:ascii="Times New Roman" w:hAnsi="Times New Roman" w:cs="Times New Roman"/>
                <w:b/>
              </w:rPr>
            </w:pPr>
          </w:p>
          <w:p w:rsidR="005913AB" w:rsidRPr="007D4518" w:rsidRDefault="005913AB" w:rsidP="000460C2">
            <w:pPr>
              <w:jc w:val="center"/>
              <w:rPr>
                <w:rFonts w:ascii="Times New Roman" w:hAnsi="Times New Roman" w:cs="Times New Roman"/>
                <w:b/>
              </w:rPr>
            </w:pPr>
          </w:p>
          <w:p w:rsidR="005913AB" w:rsidRPr="007D4518" w:rsidRDefault="005913AB" w:rsidP="000460C2">
            <w:pPr>
              <w:rPr>
                <w:rFonts w:ascii="Times New Roman" w:hAnsi="Times New Roman" w:cs="Times New Roman"/>
                <w:b/>
              </w:rPr>
            </w:pPr>
            <w:r w:rsidRPr="007D4518">
              <w:rPr>
                <w:rFonts w:ascii="Times New Roman" w:hAnsi="Times New Roman" w:cs="Times New Roman"/>
                <w:b/>
              </w:rPr>
              <w:t xml:space="preserve">            №4</w:t>
            </w:r>
          </w:p>
        </w:tc>
        <w:tc>
          <w:tcPr>
            <w:tcW w:w="2268" w:type="dxa"/>
          </w:tcPr>
          <w:p w:rsidR="005913AB" w:rsidRPr="007D4518" w:rsidRDefault="005913AB" w:rsidP="000460C2">
            <w:pPr>
              <w:rPr>
                <w:rFonts w:ascii="Times New Roman" w:hAnsi="Times New Roman" w:cs="Times New Roman"/>
                <w:b/>
              </w:rPr>
            </w:pPr>
            <w:r w:rsidRPr="007D4518">
              <w:rPr>
                <w:rFonts w:ascii="Times New Roman" w:hAnsi="Times New Roman" w:cs="Times New Roman"/>
                <w:b/>
              </w:rPr>
              <w:t xml:space="preserve">Проверяет умение решать задачу по теории вероятности повышенного уровня. </w:t>
            </w:r>
          </w:p>
        </w:tc>
        <w:tc>
          <w:tcPr>
            <w:tcW w:w="1276" w:type="dxa"/>
          </w:tcPr>
          <w:p w:rsidR="005913AB" w:rsidRPr="007D4518" w:rsidRDefault="005913AB" w:rsidP="000460C2">
            <w:pPr>
              <w:pStyle w:val="Default"/>
              <w:jc w:val="center"/>
              <w:rPr>
                <w:b/>
                <w:sz w:val="22"/>
                <w:szCs w:val="22"/>
              </w:rPr>
            </w:pPr>
          </w:p>
          <w:p w:rsidR="005913AB" w:rsidRPr="007D4518" w:rsidRDefault="005913AB" w:rsidP="000460C2">
            <w:pPr>
              <w:pStyle w:val="Default"/>
              <w:jc w:val="center"/>
              <w:rPr>
                <w:b/>
                <w:sz w:val="22"/>
                <w:szCs w:val="22"/>
              </w:rPr>
            </w:pPr>
            <w:proofErr w:type="gramStart"/>
            <w:r w:rsidRPr="007D4518">
              <w:rPr>
                <w:b/>
                <w:sz w:val="22"/>
                <w:szCs w:val="22"/>
              </w:rPr>
              <w:t>П</w:t>
            </w:r>
            <w:proofErr w:type="gramEnd"/>
          </w:p>
        </w:tc>
        <w:tc>
          <w:tcPr>
            <w:tcW w:w="1418" w:type="dxa"/>
          </w:tcPr>
          <w:p w:rsidR="005913AB" w:rsidRPr="007D4518" w:rsidRDefault="005913AB" w:rsidP="000460C2">
            <w:pPr>
              <w:jc w:val="center"/>
              <w:rPr>
                <w:rFonts w:ascii="Times New Roman" w:hAnsi="Times New Roman" w:cs="Times New Roman"/>
                <w:b/>
              </w:rPr>
            </w:pPr>
          </w:p>
          <w:p w:rsidR="005913AB" w:rsidRPr="007D4518" w:rsidRDefault="005913AB" w:rsidP="000460C2">
            <w:pPr>
              <w:jc w:val="center"/>
              <w:rPr>
                <w:rFonts w:ascii="Times New Roman" w:hAnsi="Times New Roman" w:cs="Times New Roman"/>
                <w:b/>
              </w:rPr>
            </w:pPr>
            <w:r w:rsidRPr="007D4518">
              <w:rPr>
                <w:rFonts w:ascii="Times New Roman" w:hAnsi="Times New Roman" w:cs="Times New Roman"/>
                <w:b/>
              </w:rPr>
              <w:t>54%</w:t>
            </w:r>
          </w:p>
        </w:tc>
        <w:tc>
          <w:tcPr>
            <w:tcW w:w="4677" w:type="dxa"/>
          </w:tcPr>
          <w:p w:rsidR="005913AB" w:rsidRPr="007D4518" w:rsidRDefault="005913AB" w:rsidP="000460C2">
            <w:pPr>
              <w:pStyle w:val="Default"/>
              <w:jc w:val="center"/>
              <w:rPr>
                <w:b/>
                <w:sz w:val="22"/>
                <w:szCs w:val="22"/>
              </w:rPr>
            </w:pPr>
          </w:p>
          <w:p w:rsidR="005913AB" w:rsidRPr="007D4518" w:rsidRDefault="005913AB" w:rsidP="000460C2">
            <w:pPr>
              <w:pStyle w:val="Default"/>
              <w:rPr>
                <w:b/>
                <w:sz w:val="22"/>
                <w:szCs w:val="22"/>
              </w:rPr>
            </w:pPr>
            <w:r w:rsidRPr="007D4518">
              <w:rPr>
                <w:b/>
                <w:i/>
                <w:iCs/>
                <w:sz w:val="22"/>
                <w:szCs w:val="22"/>
              </w:rPr>
              <w:t xml:space="preserve">Пример 1 </w:t>
            </w:r>
          </w:p>
          <w:p w:rsidR="005913AB" w:rsidRPr="007D4518" w:rsidRDefault="005913AB" w:rsidP="000460C2">
            <w:pPr>
              <w:pStyle w:val="Default"/>
              <w:rPr>
                <w:b/>
                <w:sz w:val="22"/>
                <w:szCs w:val="22"/>
              </w:rPr>
            </w:pPr>
            <w:r w:rsidRPr="007D4518">
              <w:rPr>
                <w:b/>
                <w:sz w:val="22"/>
                <w:szCs w:val="22"/>
              </w:rPr>
              <w:t xml:space="preserve">В коробке 6 синих, 9 красных и 10 зелёных фломастеров. Случайным образом выбирают два фломастера. Найдите вероятность того, что </w:t>
            </w:r>
            <w:proofErr w:type="gramStart"/>
            <w:r w:rsidRPr="007D4518">
              <w:rPr>
                <w:b/>
                <w:sz w:val="22"/>
                <w:szCs w:val="22"/>
              </w:rPr>
              <w:t>окажутся</w:t>
            </w:r>
            <w:proofErr w:type="gramEnd"/>
            <w:r w:rsidRPr="007D4518">
              <w:rPr>
                <w:b/>
                <w:sz w:val="22"/>
                <w:szCs w:val="22"/>
              </w:rPr>
              <w:t xml:space="preserve"> выбраны один синий и один красный фломастеры. </w:t>
            </w:r>
          </w:p>
          <w:p w:rsidR="005913AB" w:rsidRPr="007D4518" w:rsidRDefault="005913AB" w:rsidP="000460C2">
            <w:pPr>
              <w:pStyle w:val="Default"/>
              <w:rPr>
                <w:b/>
                <w:sz w:val="22"/>
                <w:szCs w:val="22"/>
              </w:rPr>
            </w:pPr>
            <w:r w:rsidRPr="007D4518">
              <w:rPr>
                <w:b/>
                <w:i/>
                <w:iCs/>
                <w:sz w:val="22"/>
                <w:szCs w:val="22"/>
              </w:rPr>
              <w:t xml:space="preserve">Пример 2 </w:t>
            </w:r>
          </w:p>
          <w:p w:rsidR="005913AB" w:rsidRPr="007D4518" w:rsidRDefault="005913AB" w:rsidP="000460C2">
            <w:pPr>
              <w:pStyle w:val="Default"/>
              <w:rPr>
                <w:b/>
                <w:sz w:val="22"/>
                <w:szCs w:val="22"/>
              </w:rPr>
            </w:pPr>
            <w:r w:rsidRPr="007D4518">
              <w:rPr>
                <w:b/>
                <w:sz w:val="22"/>
                <w:szCs w:val="22"/>
              </w:rPr>
              <w:t xml:space="preserve">Стрелок стреляет по одному разу в каждую из четырёх мишеней. Вероятность попадания в мишень при каждом отдельном выстреле равна 0,9. Найдите вероятность того, что стрелок попадёт в три первые мишени и не попадёт </w:t>
            </w:r>
            <w:proofErr w:type="gramStart"/>
            <w:r w:rsidRPr="007D4518">
              <w:rPr>
                <w:b/>
                <w:sz w:val="22"/>
                <w:szCs w:val="22"/>
              </w:rPr>
              <w:t>в</w:t>
            </w:r>
            <w:proofErr w:type="gramEnd"/>
            <w:r w:rsidRPr="007D4518">
              <w:rPr>
                <w:b/>
                <w:sz w:val="22"/>
                <w:szCs w:val="22"/>
              </w:rPr>
              <w:t xml:space="preserve"> последнюю.</w:t>
            </w:r>
          </w:p>
        </w:tc>
        <w:tc>
          <w:tcPr>
            <w:tcW w:w="4253" w:type="dxa"/>
            <w:gridSpan w:val="2"/>
          </w:tcPr>
          <w:p w:rsidR="005913AB" w:rsidRPr="007D4518" w:rsidRDefault="005913AB" w:rsidP="000460C2">
            <w:pPr>
              <w:pStyle w:val="Default"/>
              <w:rPr>
                <w:b/>
                <w:sz w:val="22"/>
                <w:szCs w:val="22"/>
              </w:rPr>
            </w:pPr>
            <w:r w:rsidRPr="007D4518">
              <w:rPr>
                <w:b/>
                <w:sz w:val="22"/>
                <w:szCs w:val="22"/>
              </w:rPr>
              <w:t>Типичные ошибки при выполнении задания 4 показывают важность акцента при изучении курса вероятности и статистики именно на развитие умения анализировать вероятностную модель, а не формально заучивать правила и проводить вычисления по формулам.</w:t>
            </w:r>
          </w:p>
        </w:tc>
      </w:tr>
    </w:tbl>
    <w:p w:rsidR="005913AB" w:rsidRPr="00795D2F" w:rsidRDefault="005913AB" w:rsidP="005913AB">
      <w:pPr>
        <w:jc w:val="center"/>
        <w:rPr>
          <w:rFonts w:ascii="Times New Roman" w:hAnsi="Times New Roman" w:cs="Times New Roman"/>
          <w:b/>
          <w:sz w:val="24"/>
          <w:szCs w:val="24"/>
        </w:rPr>
      </w:pPr>
      <w:r w:rsidRPr="00795D2F">
        <w:rPr>
          <w:rFonts w:ascii="Times New Roman" w:hAnsi="Times New Roman" w:cs="Times New Roman"/>
          <w:b/>
          <w:sz w:val="24"/>
          <w:szCs w:val="24"/>
        </w:rPr>
        <w:t>часть 2</w:t>
      </w:r>
    </w:p>
    <w:p w:rsidR="005913AB" w:rsidRPr="00795D2F" w:rsidRDefault="005913AB" w:rsidP="005913AB">
      <w:pPr>
        <w:rPr>
          <w:rFonts w:ascii="Times New Roman" w:hAnsi="Times New Roman" w:cs="Times New Roman"/>
          <w:b/>
          <w:sz w:val="28"/>
          <w:szCs w:val="28"/>
        </w:rPr>
      </w:pPr>
      <w:r>
        <w:rPr>
          <w:i/>
          <w:iCs/>
          <w:sz w:val="23"/>
          <w:szCs w:val="23"/>
        </w:rPr>
        <w:t>Задание 12.</w:t>
      </w:r>
      <w:r w:rsidR="006703C4">
        <w:rPr>
          <w:i/>
          <w:iCs/>
          <w:sz w:val="23"/>
          <w:szCs w:val="23"/>
        </w:rPr>
        <w:t xml:space="preserve">  </w:t>
      </w:r>
      <w:r>
        <w:rPr>
          <w:i/>
          <w:iCs/>
          <w:sz w:val="23"/>
          <w:szCs w:val="23"/>
        </w:rPr>
        <w:t xml:space="preserve"> </w:t>
      </w:r>
      <w:r w:rsidRPr="00795D2F">
        <w:rPr>
          <w:b/>
          <w:sz w:val="23"/>
          <w:szCs w:val="23"/>
        </w:rPr>
        <w:t>2</w:t>
      </w:r>
      <w:r w:rsidRPr="00795D2F">
        <w:rPr>
          <w:rFonts w:ascii="Times New Roman" w:hAnsi="Times New Roman" w:cs="Times New Roman"/>
          <w:b/>
        </w:rPr>
        <w:t>7</w:t>
      </w:r>
      <w:r w:rsidRPr="007D4518">
        <w:rPr>
          <w:rFonts w:ascii="Times New Roman" w:hAnsi="Times New Roman" w:cs="Times New Roman"/>
          <w:b/>
        </w:rPr>
        <w:t>%</w:t>
      </w:r>
    </w:p>
    <w:p w:rsidR="005913AB" w:rsidRDefault="005913AB" w:rsidP="005913AB">
      <w:pPr>
        <w:pStyle w:val="Default"/>
        <w:rPr>
          <w:sz w:val="23"/>
          <w:szCs w:val="23"/>
        </w:rPr>
      </w:pPr>
    </w:p>
    <w:p w:rsidR="005913AB" w:rsidRDefault="005913AB" w:rsidP="005913AB">
      <w:pPr>
        <w:pStyle w:val="Default"/>
        <w:rPr>
          <w:sz w:val="23"/>
          <w:szCs w:val="23"/>
        </w:rPr>
      </w:pPr>
      <w:r>
        <w:rPr>
          <w:i/>
          <w:iCs/>
          <w:sz w:val="23"/>
          <w:szCs w:val="23"/>
        </w:rPr>
        <w:t xml:space="preserve">а) Решите уравнение </w:t>
      </w:r>
      <w:r>
        <w:rPr>
          <w:rFonts w:ascii="Cambria Math" w:hAnsi="Cambria Math" w:cs="Cambria Math"/>
          <w:sz w:val="23"/>
          <w:szCs w:val="23"/>
        </w:rPr>
        <w:t>2sin</w:t>
      </w:r>
      <w:r>
        <w:rPr>
          <w:rFonts w:ascii="Cambria Math" w:hAnsi="Cambria Math" w:cs="Cambria Math"/>
          <w:sz w:val="17"/>
          <w:szCs w:val="17"/>
        </w:rPr>
        <w:t>3</w:t>
      </w:r>
      <w:r>
        <w:rPr>
          <w:rFonts w:ascii="Cambria Math" w:hAnsi="Cambria Math" w:cs="Cambria Math"/>
          <w:sz w:val="23"/>
          <w:szCs w:val="23"/>
        </w:rPr>
        <w:t>𝑥=√2cos</w:t>
      </w:r>
      <w:r>
        <w:rPr>
          <w:rFonts w:ascii="Cambria Math" w:hAnsi="Cambria Math" w:cs="Cambria Math"/>
          <w:sz w:val="17"/>
          <w:szCs w:val="17"/>
        </w:rPr>
        <w:t>2</w:t>
      </w:r>
      <w:r>
        <w:rPr>
          <w:rFonts w:ascii="Cambria Math" w:hAnsi="Cambria Math" w:cs="Cambria Math"/>
          <w:sz w:val="23"/>
          <w:szCs w:val="23"/>
        </w:rPr>
        <w:t>𝑥+2sin𝑥=0</w:t>
      </w:r>
      <w:r>
        <w:rPr>
          <w:i/>
          <w:iCs/>
          <w:sz w:val="23"/>
          <w:szCs w:val="23"/>
        </w:rPr>
        <w:t xml:space="preserve">. </w:t>
      </w:r>
    </w:p>
    <w:p w:rsidR="00AD5E69" w:rsidRDefault="005913AB" w:rsidP="005913AB">
      <w:pPr>
        <w:pStyle w:val="Default"/>
        <w:rPr>
          <w:i/>
          <w:iCs/>
          <w:sz w:val="23"/>
          <w:szCs w:val="23"/>
        </w:rPr>
      </w:pPr>
      <w:r>
        <w:rPr>
          <w:i/>
          <w:iCs/>
          <w:sz w:val="23"/>
          <w:szCs w:val="23"/>
        </w:rPr>
        <w:t xml:space="preserve">б) Укажите корни этого уравнения, принадлежащие отрезку </w:t>
      </w:r>
      <w:r>
        <w:rPr>
          <w:rFonts w:ascii="Cambria Math" w:hAnsi="Cambria Math" w:cs="Cambria Math"/>
          <w:sz w:val="23"/>
          <w:szCs w:val="23"/>
        </w:rPr>
        <w:t>[−4𝜋;−</w:t>
      </w:r>
      <w:r>
        <w:rPr>
          <w:rFonts w:ascii="Cambria Math" w:hAnsi="Cambria Math" w:cs="Cambria Math"/>
          <w:sz w:val="17"/>
          <w:szCs w:val="17"/>
        </w:rPr>
        <w:t>5𝜋2</w:t>
      </w:r>
      <w:r>
        <w:rPr>
          <w:rFonts w:ascii="Cambria Math" w:hAnsi="Cambria Math" w:cs="Cambria Math"/>
          <w:sz w:val="23"/>
          <w:szCs w:val="23"/>
        </w:rPr>
        <w:t>]</w:t>
      </w:r>
      <w:r>
        <w:rPr>
          <w:i/>
          <w:iCs/>
          <w:sz w:val="23"/>
          <w:szCs w:val="23"/>
        </w:rPr>
        <w:t>.</w:t>
      </w:r>
      <w:r w:rsidRPr="00E0784B">
        <w:rPr>
          <w:i/>
          <w:iCs/>
          <w:sz w:val="23"/>
          <w:szCs w:val="23"/>
        </w:rPr>
        <w:t xml:space="preserve"> </w:t>
      </w:r>
    </w:p>
    <w:p w:rsidR="005913AB" w:rsidRDefault="005913AB" w:rsidP="005913AB">
      <w:pPr>
        <w:pStyle w:val="Default"/>
        <w:rPr>
          <w:sz w:val="23"/>
          <w:szCs w:val="23"/>
        </w:rPr>
      </w:pPr>
      <w:r>
        <w:rPr>
          <w:i/>
          <w:iCs/>
          <w:sz w:val="23"/>
          <w:szCs w:val="23"/>
        </w:rPr>
        <w:t xml:space="preserve">Комментарий </w:t>
      </w:r>
    </w:p>
    <w:p w:rsidR="005913AB" w:rsidRPr="003325F3" w:rsidRDefault="005913AB" w:rsidP="005913AB">
      <w:pPr>
        <w:tabs>
          <w:tab w:val="left" w:pos="0"/>
        </w:tabs>
        <w:ind w:firstLine="709"/>
        <w:jc w:val="both"/>
        <w:rPr>
          <w:sz w:val="26"/>
          <w:szCs w:val="28"/>
        </w:rPr>
      </w:pPr>
      <w:r>
        <w:rPr>
          <w:sz w:val="23"/>
          <w:szCs w:val="23"/>
        </w:rPr>
        <w:t xml:space="preserve">Следует отметить важность развития в курсе математики не только умения находить верный ответ, но и умения полно, обоснованно излагать решение задачи. К сожалению, в данной задаче заметное число участников экзамена пропускают шаги в решении и обосновании, иногда приводя просто ответ, который им кажется очевидным из рисунка, что зачастую приводит к ошибке в ответе или при верном ответе к неполучению балла из-за отсутствия обоснованного решения. При этом путь решения может быть любым, математически корректным и обоснованным, содержащим все ключевые элементы решения, например при выполнении пункта б), с </w:t>
      </w:r>
      <w:proofErr w:type="gramStart"/>
      <w:r>
        <w:rPr>
          <w:sz w:val="23"/>
          <w:szCs w:val="23"/>
        </w:rPr>
        <w:t>помощью</w:t>
      </w:r>
      <w:proofErr w:type="gramEnd"/>
      <w:r>
        <w:rPr>
          <w:sz w:val="23"/>
          <w:szCs w:val="23"/>
        </w:rPr>
        <w:t xml:space="preserve"> как окружности, так и прямой или неравенств. </w:t>
      </w:r>
      <w:r>
        <w:rPr>
          <w:i/>
          <w:iCs/>
          <w:noProof/>
          <w:sz w:val="23"/>
          <w:szCs w:val="23"/>
          <w:lang w:eastAsia="ru-RU"/>
        </w:rPr>
        <w:drawing>
          <wp:inline distT="0" distB="0" distL="0" distR="0">
            <wp:extent cx="4529455" cy="882650"/>
            <wp:effectExtent l="19050" t="0" r="4445" b="0"/>
            <wp:docPr id="179"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35"/>
                    <a:srcRect/>
                    <a:stretch>
                      <a:fillRect/>
                    </a:stretch>
                  </pic:blipFill>
                  <pic:spPr bwMode="auto">
                    <a:xfrm>
                      <a:off x="0" y="0"/>
                      <a:ext cx="4529455" cy="882650"/>
                    </a:xfrm>
                    <a:prstGeom prst="rect">
                      <a:avLst/>
                    </a:prstGeom>
                    <a:noFill/>
                    <a:ln w="9525">
                      <a:noFill/>
                      <a:miter lim="800000"/>
                      <a:headEnd/>
                      <a:tailEnd/>
                    </a:ln>
                  </pic:spPr>
                </pic:pic>
              </a:graphicData>
            </a:graphic>
          </wp:inline>
        </w:drawing>
      </w:r>
      <w:r w:rsidRPr="009E6DBF">
        <w:rPr>
          <w:sz w:val="26"/>
          <w:szCs w:val="28"/>
        </w:rPr>
        <w:t xml:space="preserve"> </w:t>
      </w:r>
      <w:r w:rsidRPr="003325F3">
        <w:rPr>
          <w:sz w:val="26"/>
          <w:szCs w:val="28"/>
        </w:rPr>
        <w:t xml:space="preserve">С алгебраическим заданием 12 (решение тригонометрического </w:t>
      </w:r>
      <w:r w:rsidRPr="003325F3">
        <w:rPr>
          <w:sz w:val="26"/>
          <w:szCs w:val="28"/>
        </w:rPr>
        <w:lastRenderedPageBreak/>
        <w:t>уравнения с отбором корней) справились 2</w:t>
      </w:r>
      <w:r w:rsidRPr="00795D2F">
        <w:rPr>
          <w:rFonts w:ascii="Times New Roman" w:hAnsi="Times New Roman" w:cs="Times New Roman"/>
          <w:b/>
        </w:rPr>
        <w:t>7</w:t>
      </w:r>
      <w:r w:rsidRPr="003325F3">
        <w:rPr>
          <w:sz w:val="26"/>
          <w:szCs w:val="28"/>
        </w:rPr>
        <w:t xml:space="preserve">% участников. С практико-ориентированным заданием 15 (решение текстовой задачи с экономическим содержанием) справились только 5%, что на 15% ниже показателя прошлого года. </w:t>
      </w:r>
    </w:p>
    <w:p w:rsidR="005913AB" w:rsidRPr="003325F3" w:rsidRDefault="005913AB" w:rsidP="005913AB">
      <w:pPr>
        <w:tabs>
          <w:tab w:val="left" w:pos="0"/>
        </w:tabs>
        <w:ind w:firstLine="709"/>
        <w:jc w:val="both"/>
        <w:rPr>
          <w:sz w:val="26"/>
          <w:szCs w:val="28"/>
        </w:rPr>
      </w:pPr>
      <w:r w:rsidRPr="003325F3">
        <w:rPr>
          <w:sz w:val="26"/>
          <w:szCs w:val="28"/>
        </w:rPr>
        <w:t>Эти изменения свидетельствуют о понижении качества подготовки к профильному экзамену по математике.</w:t>
      </w:r>
    </w:p>
    <w:p w:rsidR="005913AB" w:rsidRPr="00A23503" w:rsidRDefault="005913AB" w:rsidP="005913AB">
      <w:pPr>
        <w:jc w:val="center"/>
        <w:rPr>
          <w:rFonts w:ascii="Times New Roman" w:hAnsi="Times New Roman" w:cs="Times New Roman"/>
          <w:b/>
        </w:rPr>
      </w:pPr>
      <w:r>
        <w:rPr>
          <w:b/>
          <w:bCs/>
          <w:sz w:val="23"/>
          <w:szCs w:val="23"/>
        </w:rPr>
        <w:t xml:space="preserve">Задание 13 </w:t>
      </w:r>
      <w:r>
        <w:rPr>
          <w:sz w:val="23"/>
          <w:szCs w:val="23"/>
        </w:rPr>
        <w:t xml:space="preserve">– геометрическая задача (стереометрия). Задание повышенного уровня с развернутым ответом, максимальный балл – 3. </w:t>
      </w:r>
      <w:r w:rsidRPr="00A23503">
        <w:rPr>
          <w:rFonts w:ascii="Times New Roman" w:hAnsi="Times New Roman" w:cs="Times New Roman"/>
          <w:b/>
        </w:rPr>
        <w:t>0%</w:t>
      </w:r>
    </w:p>
    <w:p w:rsidR="005913AB" w:rsidRDefault="005913AB" w:rsidP="005913AB">
      <w:pPr>
        <w:pStyle w:val="Default"/>
        <w:rPr>
          <w:sz w:val="23"/>
          <w:szCs w:val="23"/>
        </w:rPr>
      </w:pPr>
    </w:p>
    <w:p w:rsidR="006703C4" w:rsidRDefault="005913AB" w:rsidP="005913AB">
      <w:pPr>
        <w:pStyle w:val="Default"/>
        <w:jc w:val="center"/>
        <w:rPr>
          <w:sz w:val="23"/>
          <w:szCs w:val="23"/>
        </w:rPr>
      </w:pPr>
      <w:r>
        <w:rPr>
          <w:i/>
          <w:iCs/>
          <w:noProof/>
          <w:sz w:val="23"/>
          <w:szCs w:val="23"/>
          <w:lang w:eastAsia="ru-RU"/>
        </w:rPr>
        <w:drawing>
          <wp:inline distT="0" distB="0" distL="0" distR="0">
            <wp:extent cx="5443855" cy="1308100"/>
            <wp:effectExtent l="19050" t="0" r="4445" b="0"/>
            <wp:docPr id="180"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36"/>
                    <a:srcRect/>
                    <a:stretch>
                      <a:fillRect/>
                    </a:stretch>
                  </pic:blipFill>
                  <pic:spPr bwMode="auto">
                    <a:xfrm>
                      <a:off x="0" y="0"/>
                      <a:ext cx="5443855" cy="1308100"/>
                    </a:xfrm>
                    <a:prstGeom prst="rect">
                      <a:avLst/>
                    </a:prstGeom>
                    <a:noFill/>
                    <a:ln w="9525">
                      <a:noFill/>
                      <a:miter lim="800000"/>
                      <a:headEnd/>
                      <a:tailEnd/>
                    </a:ln>
                  </pic:spPr>
                </pic:pic>
              </a:graphicData>
            </a:graphic>
          </wp:inline>
        </w:drawing>
      </w:r>
      <w:r>
        <w:rPr>
          <w:sz w:val="23"/>
          <w:szCs w:val="23"/>
        </w:rPr>
        <w:t>Заметный рост выполнения геометрических заданий части 1 экзаменационной работы создает хорошие предпосылки для роста выполнения геометрических заданий части 2, в том числе стереометрического задания. Основные сложности в выполнении этого задания и высокий процент не приступивших к выполнению этого задания связаны с фактическим игнорированием в значительном количестве школ формирования таких важных умений, как решение двух–четырехходовых стереометрических задач, приведение доказатель</w:t>
      </w:r>
      <w:proofErr w:type="gramStart"/>
      <w:r>
        <w:rPr>
          <w:sz w:val="23"/>
          <w:szCs w:val="23"/>
        </w:rPr>
        <w:t>ств ст</w:t>
      </w:r>
      <w:proofErr w:type="gramEnd"/>
      <w:r>
        <w:rPr>
          <w:sz w:val="23"/>
          <w:szCs w:val="23"/>
        </w:rPr>
        <w:t xml:space="preserve">ереометрических утверждений. Большой разрыв результатов решения задания по стереометрии части 2 и этих заданий части 1 говорит о том, что на уроках ограничиваются лишь решением простейших наглядных и вычислительных заданий. Следование ФГОС и ФОП среднего общего образования приведет в </w:t>
      </w:r>
      <w:proofErr w:type="gramStart"/>
      <w:r>
        <w:rPr>
          <w:sz w:val="23"/>
          <w:szCs w:val="23"/>
        </w:rPr>
        <w:t>двух-трехлетней</w:t>
      </w:r>
      <w:proofErr w:type="gramEnd"/>
      <w:r>
        <w:rPr>
          <w:sz w:val="23"/>
          <w:szCs w:val="23"/>
        </w:rPr>
        <w:t xml:space="preserve"> перспективе к существенному росту выполнения таких заданий. Наиболее трудными, как правило, являются логические построения, связанные с доказательством от противного. Отмечая важность развития умений выполнять такие заданий для успешного продолжения образования не только по </w:t>
      </w:r>
      <w:proofErr w:type="gramStart"/>
      <w:r>
        <w:rPr>
          <w:sz w:val="23"/>
          <w:szCs w:val="23"/>
        </w:rPr>
        <w:t>инженерным</w:t>
      </w:r>
      <w:proofErr w:type="gramEnd"/>
      <w:r>
        <w:rPr>
          <w:sz w:val="23"/>
          <w:szCs w:val="23"/>
        </w:rPr>
        <w:t>, но и по IT-специальностям, следует обратить внимание учителей на необходимость усиления внимание к курсу стереометрии, в особенности к выработке умения решать задачи различными методами, как геометрическими, так и аналитическими.</w:t>
      </w:r>
      <w:r w:rsidRPr="00DA073B">
        <w:rPr>
          <w:b/>
          <w:bCs/>
          <w:sz w:val="23"/>
          <w:szCs w:val="23"/>
        </w:rPr>
        <w:t xml:space="preserve"> </w:t>
      </w:r>
      <w:r>
        <w:rPr>
          <w:b/>
          <w:bCs/>
          <w:sz w:val="23"/>
          <w:szCs w:val="23"/>
        </w:rPr>
        <w:t xml:space="preserve">Задание 14 </w:t>
      </w:r>
      <w:r>
        <w:rPr>
          <w:sz w:val="23"/>
          <w:szCs w:val="23"/>
        </w:rPr>
        <w:t xml:space="preserve">– решение неравенства. </w:t>
      </w:r>
    </w:p>
    <w:p w:rsidR="006703C4" w:rsidRDefault="005913AB" w:rsidP="005913AB">
      <w:pPr>
        <w:pStyle w:val="Default"/>
        <w:jc w:val="center"/>
        <w:rPr>
          <w:sz w:val="23"/>
          <w:szCs w:val="23"/>
        </w:rPr>
      </w:pPr>
      <w:r>
        <w:rPr>
          <w:sz w:val="23"/>
          <w:szCs w:val="23"/>
        </w:rPr>
        <w:t xml:space="preserve">Задание </w:t>
      </w:r>
      <w:r w:rsidRPr="00F859EB">
        <w:rPr>
          <w:b/>
        </w:rPr>
        <w:t>9</w:t>
      </w:r>
      <w:r w:rsidRPr="007D4518">
        <w:rPr>
          <w:b/>
        </w:rPr>
        <w:t>%</w:t>
      </w:r>
      <w:r w:rsidR="006703C4">
        <w:rPr>
          <w:b/>
        </w:rPr>
        <w:t xml:space="preserve">  </w:t>
      </w:r>
      <w:r>
        <w:rPr>
          <w:sz w:val="23"/>
          <w:szCs w:val="23"/>
        </w:rPr>
        <w:t>повышенного уровня с развернутым ответом, максимальный балл – 2.</w:t>
      </w:r>
      <w:r w:rsidRPr="00DA073B">
        <w:rPr>
          <w:sz w:val="23"/>
          <w:szCs w:val="23"/>
        </w:rPr>
        <w:t xml:space="preserve"> </w:t>
      </w:r>
      <w:r>
        <w:rPr>
          <w:noProof/>
          <w:sz w:val="23"/>
          <w:szCs w:val="23"/>
          <w:lang w:eastAsia="ru-RU"/>
        </w:rPr>
        <w:drawing>
          <wp:inline distT="0" distB="0" distL="0" distR="0">
            <wp:extent cx="4040505" cy="690880"/>
            <wp:effectExtent l="19050" t="0" r="0" b="0"/>
            <wp:docPr id="181"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37"/>
                    <a:srcRect/>
                    <a:stretch>
                      <a:fillRect/>
                    </a:stretch>
                  </pic:blipFill>
                  <pic:spPr bwMode="auto">
                    <a:xfrm>
                      <a:off x="0" y="0"/>
                      <a:ext cx="4040505" cy="690880"/>
                    </a:xfrm>
                    <a:prstGeom prst="rect">
                      <a:avLst/>
                    </a:prstGeom>
                    <a:noFill/>
                    <a:ln w="9525">
                      <a:noFill/>
                      <a:miter lim="800000"/>
                      <a:headEnd/>
                      <a:tailEnd/>
                    </a:ln>
                  </pic:spPr>
                </pic:pic>
              </a:graphicData>
            </a:graphic>
          </wp:inline>
        </w:drawing>
      </w:r>
      <w:r w:rsidRPr="00DA073B">
        <w:rPr>
          <w:sz w:val="23"/>
          <w:szCs w:val="23"/>
        </w:rPr>
        <w:t xml:space="preserve"> </w:t>
      </w:r>
    </w:p>
    <w:p w:rsidR="00CE0FF0" w:rsidRDefault="005913AB" w:rsidP="005913AB">
      <w:pPr>
        <w:pStyle w:val="Default"/>
        <w:jc w:val="center"/>
        <w:rPr>
          <w:sz w:val="23"/>
          <w:szCs w:val="23"/>
        </w:rPr>
      </w:pPr>
      <w:r>
        <w:rPr>
          <w:sz w:val="23"/>
          <w:szCs w:val="23"/>
        </w:rPr>
        <w:t>Верное выполнение заданий данного типа требует развитых умений работы с алгебраическими выражениями, грамотной работы с переменными</w:t>
      </w:r>
      <w:proofErr w:type="gramStart"/>
      <w:r>
        <w:rPr>
          <w:sz w:val="23"/>
          <w:szCs w:val="23"/>
        </w:rPr>
        <w:t xml:space="preserve">.. </w:t>
      </w:r>
      <w:proofErr w:type="gramEnd"/>
      <w:r>
        <w:rPr>
          <w:sz w:val="23"/>
          <w:szCs w:val="23"/>
        </w:rPr>
        <w:t>Следует начинать повторение с простейших заданий на решение неравенств и, отработав базовые приемы, переходить к решению разнообразных заданий уровня ЕГЭ, в том числе заданий прошлых лет</w:t>
      </w:r>
      <w:r w:rsidR="00CE0FF0">
        <w:rPr>
          <w:sz w:val="23"/>
          <w:szCs w:val="23"/>
        </w:rPr>
        <w:t>, опубликованных на сайте ФИПИ.</w:t>
      </w:r>
    </w:p>
    <w:p w:rsidR="00CE0FF0" w:rsidRDefault="00CE0FF0" w:rsidP="005913AB">
      <w:pPr>
        <w:pStyle w:val="Default"/>
        <w:jc w:val="center"/>
        <w:rPr>
          <w:sz w:val="23"/>
          <w:szCs w:val="23"/>
        </w:rPr>
      </w:pPr>
    </w:p>
    <w:p w:rsidR="006703C4" w:rsidRDefault="005913AB" w:rsidP="00CE0FF0">
      <w:pPr>
        <w:pStyle w:val="Default"/>
        <w:rPr>
          <w:sz w:val="23"/>
          <w:szCs w:val="23"/>
        </w:rPr>
      </w:pPr>
      <w:r w:rsidRPr="00D51193">
        <w:rPr>
          <w:b/>
          <w:bCs/>
          <w:sz w:val="23"/>
          <w:szCs w:val="23"/>
        </w:rPr>
        <w:t xml:space="preserve"> </w:t>
      </w:r>
      <w:r>
        <w:rPr>
          <w:b/>
          <w:bCs/>
          <w:sz w:val="23"/>
          <w:szCs w:val="23"/>
        </w:rPr>
        <w:t xml:space="preserve">Задание 15 </w:t>
      </w:r>
      <w:r>
        <w:rPr>
          <w:sz w:val="23"/>
          <w:szCs w:val="23"/>
        </w:rPr>
        <w:t xml:space="preserve">– практико-ориентированная задача. </w:t>
      </w:r>
    </w:p>
    <w:p w:rsidR="005913AB" w:rsidRDefault="005913AB" w:rsidP="005913AB">
      <w:pPr>
        <w:pStyle w:val="Default"/>
        <w:jc w:val="center"/>
        <w:rPr>
          <w:sz w:val="23"/>
          <w:szCs w:val="23"/>
        </w:rPr>
      </w:pPr>
      <w:r w:rsidRPr="007D4518">
        <w:rPr>
          <w:b/>
        </w:rPr>
        <w:t>4%</w:t>
      </w:r>
      <w:r>
        <w:rPr>
          <w:sz w:val="23"/>
          <w:szCs w:val="23"/>
        </w:rPr>
        <w:t>повышенного уровня с развернутым ответом, максимальный балл – 2.</w:t>
      </w:r>
      <w:r w:rsidRPr="00D51193">
        <w:rPr>
          <w:i/>
          <w:iCs/>
          <w:sz w:val="23"/>
          <w:szCs w:val="23"/>
        </w:rPr>
        <w:t xml:space="preserve"> </w:t>
      </w:r>
      <w:r>
        <w:rPr>
          <w:i/>
          <w:iCs/>
          <w:sz w:val="23"/>
          <w:szCs w:val="23"/>
        </w:rPr>
        <w:t>Пример</w:t>
      </w:r>
    </w:p>
    <w:p w:rsidR="005913AB" w:rsidRDefault="005913AB" w:rsidP="005913AB">
      <w:pPr>
        <w:pStyle w:val="Default"/>
        <w:rPr>
          <w:sz w:val="23"/>
          <w:szCs w:val="23"/>
        </w:rPr>
      </w:pPr>
      <w:r>
        <w:rPr>
          <w:sz w:val="23"/>
          <w:szCs w:val="23"/>
        </w:rPr>
        <w:t xml:space="preserve">В июле 2025 года планируется взять кредит на десять лет в размере 1300 тыс. рублей. Условия его возврата таковы: </w:t>
      </w:r>
    </w:p>
    <w:p w:rsidR="005913AB" w:rsidRDefault="005913AB" w:rsidP="005913AB">
      <w:pPr>
        <w:pStyle w:val="Default"/>
        <w:rPr>
          <w:sz w:val="23"/>
          <w:szCs w:val="23"/>
        </w:rPr>
      </w:pPr>
      <w:r>
        <w:rPr>
          <w:sz w:val="23"/>
          <w:szCs w:val="23"/>
        </w:rPr>
        <w:t xml:space="preserve">— каждый январь долг будет возрастать на 20 % по сравнению с концом предыдущего года; </w:t>
      </w:r>
    </w:p>
    <w:p w:rsidR="005913AB" w:rsidRDefault="005913AB" w:rsidP="005913AB">
      <w:pPr>
        <w:pStyle w:val="Default"/>
        <w:rPr>
          <w:sz w:val="23"/>
          <w:szCs w:val="23"/>
        </w:rPr>
      </w:pPr>
      <w:r>
        <w:rPr>
          <w:sz w:val="23"/>
          <w:szCs w:val="23"/>
        </w:rPr>
        <w:t xml:space="preserve">— с февраля по июнь каждого года необходимо оплатить одним платежом часть долга; </w:t>
      </w:r>
    </w:p>
    <w:p w:rsidR="005913AB" w:rsidRDefault="005913AB" w:rsidP="005913AB">
      <w:pPr>
        <w:pStyle w:val="Default"/>
        <w:rPr>
          <w:sz w:val="23"/>
          <w:szCs w:val="23"/>
        </w:rPr>
      </w:pPr>
      <w:r>
        <w:rPr>
          <w:sz w:val="23"/>
          <w:szCs w:val="23"/>
        </w:rPr>
        <w:lastRenderedPageBreak/>
        <w:t xml:space="preserve">— в июле 2026, 2027, 2028, 2029 и 2030 годов долг должен быть на какую-то одну и ту же величину меньше долга на июль предыдущего года; </w:t>
      </w:r>
    </w:p>
    <w:p w:rsidR="005913AB" w:rsidRDefault="005913AB" w:rsidP="005913AB">
      <w:pPr>
        <w:pStyle w:val="Default"/>
        <w:rPr>
          <w:sz w:val="23"/>
          <w:szCs w:val="23"/>
        </w:rPr>
      </w:pPr>
      <w:r>
        <w:rPr>
          <w:sz w:val="23"/>
          <w:szCs w:val="23"/>
        </w:rPr>
        <w:t xml:space="preserve">— в июле 2031, 2032, 2033, 2034 и 2035 годов долг должен быть на другую одну и ту же величину меньше долга на июль предыдущего года; </w:t>
      </w:r>
    </w:p>
    <w:p w:rsidR="005913AB" w:rsidRDefault="005913AB" w:rsidP="005913AB">
      <w:pPr>
        <w:pStyle w:val="Default"/>
        <w:rPr>
          <w:sz w:val="23"/>
          <w:szCs w:val="23"/>
        </w:rPr>
      </w:pPr>
      <w:r>
        <w:rPr>
          <w:sz w:val="23"/>
          <w:szCs w:val="23"/>
        </w:rPr>
        <w:t xml:space="preserve">— к июлю 2035 года долг должен быть выплачен полностью. </w:t>
      </w:r>
    </w:p>
    <w:p w:rsidR="00CE0FF0" w:rsidRDefault="005913AB" w:rsidP="005913AB">
      <w:pPr>
        <w:pStyle w:val="Default"/>
        <w:rPr>
          <w:i/>
          <w:iCs/>
          <w:sz w:val="23"/>
          <w:szCs w:val="23"/>
        </w:rPr>
      </w:pPr>
      <w:r>
        <w:rPr>
          <w:sz w:val="23"/>
          <w:szCs w:val="23"/>
        </w:rPr>
        <w:t>Известно, что сумма всех платежей после полного погашения кредита будет равна 2580 тыс. рублей. Сколько рублей составит долг в июле 2030 года?</w:t>
      </w:r>
      <w:r w:rsidRPr="00D51193">
        <w:rPr>
          <w:i/>
          <w:iCs/>
          <w:sz w:val="23"/>
          <w:szCs w:val="23"/>
        </w:rPr>
        <w:t xml:space="preserve"> </w:t>
      </w:r>
    </w:p>
    <w:p w:rsidR="005913AB" w:rsidRDefault="005913AB" w:rsidP="005913AB">
      <w:pPr>
        <w:pStyle w:val="Default"/>
        <w:rPr>
          <w:sz w:val="23"/>
          <w:szCs w:val="23"/>
        </w:rPr>
      </w:pPr>
      <w:r>
        <w:rPr>
          <w:i/>
          <w:iCs/>
          <w:sz w:val="23"/>
          <w:szCs w:val="23"/>
        </w:rPr>
        <w:t xml:space="preserve">Комментарий </w:t>
      </w:r>
    </w:p>
    <w:p w:rsidR="00CE0FF0" w:rsidRDefault="005913AB" w:rsidP="005913AB">
      <w:pPr>
        <w:pStyle w:val="Default"/>
        <w:rPr>
          <w:sz w:val="23"/>
          <w:szCs w:val="23"/>
        </w:rPr>
      </w:pPr>
      <w:r>
        <w:rPr>
          <w:sz w:val="23"/>
          <w:szCs w:val="23"/>
        </w:rPr>
        <w:t xml:space="preserve">Задание имеет практико-ориентированный характер и позволяет участнику экзамена продемонстрировать умения анализировать условие задачи, составлять математическую модель и находить обоснованный ответ, используя изученные математические методы. Следует отметить, что все необходимые сведения приведены в условии задачи, никаких дополнительных знаний для решения задачи не требуется. Основной причиной, по которой участник экзамена не приступает к решению задачи или неверно составляет математическую модель, является как раз попытка безуспешно применять буквально алгоритм решения задания прошлого года. Важно отметить, что подавляющее большинство участников экзамена, нашедших путь решения, </w:t>
      </w:r>
      <w:proofErr w:type="gramStart"/>
      <w:r>
        <w:rPr>
          <w:sz w:val="23"/>
          <w:szCs w:val="23"/>
        </w:rPr>
        <w:t>верно</w:t>
      </w:r>
      <w:proofErr w:type="gramEnd"/>
      <w:r>
        <w:rPr>
          <w:sz w:val="23"/>
          <w:szCs w:val="23"/>
        </w:rPr>
        <w:t xml:space="preserve"> доводят его до конца, что показывает рост математической культуры выпускн</w:t>
      </w:r>
      <w:r w:rsidR="00CE0FF0">
        <w:rPr>
          <w:sz w:val="23"/>
          <w:szCs w:val="23"/>
        </w:rPr>
        <w:t>иков.</w:t>
      </w:r>
    </w:p>
    <w:p w:rsidR="00CE0FF0" w:rsidRDefault="00CE0FF0" w:rsidP="005913AB">
      <w:pPr>
        <w:pStyle w:val="Default"/>
        <w:rPr>
          <w:sz w:val="23"/>
          <w:szCs w:val="23"/>
        </w:rPr>
      </w:pPr>
    </w:p>
    <w:p w:rsidR="005913AB" w:rsidRDefault="005913AB" w:rsidP="005913AB">
      <w:pPr>
        <w:pStyle w:val="Default"/>
        <w:rPr>
          <w:sz w:val="23"/>
          <w:szCs w:val="23"/>
        </w:rPr>
      </w:pPr>
      <w:r w:rsidRPr="00D51193">
        <w:rPr>
          <w:b/>
          <w:bCs/>
          <w:sz w:val="23"/>
          <w:szCs w:val="23"/>
        </w:rPr>
        <w:t xml:space="preserve"> </w:t>
      </w:r>
      <w:r>
        <w:rPr>
          <w:b/>
          <w:bCs/>
          <w:sz w:val="23"/>
          <w:szCs w:val="23"/>
        </w:rPr>
        <w:t xml:space="preserve">Задание 16 </w:t>
      </w:r>
      <w:r>
        <w:rPr>
          <w:sz w:val="23"/>
          <w:szCs w:val="23"/>
        </w:rPr>
        <w:t xml:space="preserve">– геометрическая задача </w:t>
      </w:r>
      <w:r>
        <w:rPr>
          <w:b/>
          <w:bCs/>
          <w:sz w:val="23"/>
          <w:szCs w:val="23"/>
        </w:rPr>
        <w:t>1</w:t>
      </w:r>
      <w:r>
        <w:rPr>
          <w:sz w:val="23"/>
          <w:szCs w:val="23"/>
        </w:rPr>
        <w:t xml:space="preserve"> </w:t>
      </w:r>
      <w:r w:rsidRPr="007D4518">
        <w:rPr>
          <w:b/>
        </w:rPr>
        <w:t>%</w:t>
      </w:r>
      <w:r>
        <w:rPr>
          <w:sz w:val="23"/>
          <w:szCs w:val="23"/>
        </w:rPr>
        <w:t xml:space="preserve"> (планиметрия). Задание повышенного уровня с развернутым ответом, максимальный балл – 3. </w:t>
      </w:r>
      <w:r>
        <w:rPr>
          <w:noProof/>
          <w:sz w:val="23"/>
          <w:szCs w:val="23"/>
          <w:lang w:eastAsia="ru-RU"/>
        </w:rPr>
        <w:drawing>
          <wp:inline distT="0" distB="0" distL="0" distR="0">
            <wp:extent cx="5614035" cy="1052830"/>
            <wp:effectExtent l="19050" t="0" r="5715" b="0"/>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38"/>
                    <a:srcRect/>
                    <a:stretch>
                      <a:fillRect/>
                    </a:stretch>
                  </pic:blipFill>
                  <pic:spPr bwMode="auto">
                    <a:xfrm>
                      <a:off x="0" y="0"/>
                      <a:ext cx="5614035" cy="1052830"/>
                    </a:xfrm>
                    <a:prstGeom prst="rect">
                      <a:avLst/>
                    </a:prstGeom>
                    <a:noFill/>
                    <a:ln w="9525">
                      <a:noFill/>
                      <a:miter lim="800000"/>
                      <a:headEnd/>
                      <a:tailEnd/>
                    </a:ln>
                  </pic:spPr>
                </pic:pic>
              </a:graphicData>
            </a:graphic>
          </wp:inline>
        </w:drawing>
      </w:r>
    </w:p>
    <w:p w:rsidR="005913AB" w:rsidRDefault="005913AB" w:rsidP="005913AB">
      <w:pPr>
        <w:pStyle w:val="Default"/>
        <w:rPr>
          <w:sz w:val="23"/>
          <w:szCs w:val="23"/>
        </w:rPr>
      </w:pPr>
      <w:r>
        <w:rPr>
          <w:i/>
          <w:iCs/>
          <w:sz w:val="23"/>
          <w:szCs w:val="23"/>
        </w:rPr>
        <w:t xml:space="preserve">Комментарий </w:t>
      </w:r>
    </w:p>
    <w:p w:rsidR="00CE0FF0" w:rsidRDefault="005913AB" w:rsidP="005913AB">
      <w:pPr>
        <w:pStyle w:val="Default"/>
        <w:rPr>
          <w:b/>
        </w:rPr>
      </w:pPr>
      <w:proofErr w:type="gramStart"/>
      <w:r>
        <w:rPr>
          <w:sz w:val="23"/>
          <w:szCs w:val="23"/>
        </w:rPr>
        <w:t>заметный рост выполнения геометрических заданий части 1 экзамена создает хорошие предпосылки для роста выполнения геометрических заданий части 2. многих школах уделяется недостаточное внимание преподаванию геометрии в основной школе, и если ликвидировать пробелы при решении задач базового уровня сложности и анализе простейших геометрических конструкций за время повторения реально, то сформировать культуру рассуждений и доказательств, необходимых для полноценного решения многоходовой задачи, крайне</w:t>
      </w:r>
      <w:proofErr w:type="gramEnd"/>
      <w:r>
        <w:rPr>
          <w:sz w:val="23"/>
          <w:szCs w:val="23"/>
        </w:rPr>
        <w:t xml:space="preserve"> тяжело. Введение в рамках обновленного ФГОС углубленного курса геометрии в основной школе, обновление содержания курса геометрии с акцентом на развитие геометрических представлений, геометрической интуиции, культуре рассуждений и доказательств создают хорошую базу для роста геометрической подготовки абитуриентов технических вузов и роста процента выполнения данного задания.</w:t>
      </w:r>
      <w:r w:rsidRPr="00F44241">
        <w:rPr>
          <w:sz w:val="23"/>
          <w:szCs w:val="23"/>
        </w:rPr>
        <w:t xml:space="preserve"> </w:t>
      </w:r>
      <w:r w:rsidRPr="00F859EB">
        <w:rPr>
          <w:b/>
        </w:rPr>
        <w:t>3%</w:t>
      </w:r>
    </w:p>
    <w:p w:rsidR="00CE0FF0" w:rsidRDefault="00CE0FF0" w:rsidP="005913AB">
      <w:pPr>
        <w:pStyle w:val="Default"/>
        <w:rPr>
          <w:b/>
        </w:rPr>
      </w:pPr>
    </w:p>
    <w:p w:rsidR="00CE0FF0" w:rsidRDefault="005913AB" w:rsidP="005913AB">
      <w:pPr>
        <w:pStyle w:val="Default"/>
        <w:rPr>
          <w:noProof/>
          <w:sz w:val="23"/>
          <w:szCs w:val="23"/>
          <w:lang w:eastAsia="ru-RU"/>
        </w:rPr>
      </w:pPr>
      <w:r>
        <w:rPr>
          <w:noProof/>
          <w:sz w:val="23"/>
          <w:szCs w:val="23"/>
          <w:lang w:eastAsia="ru-RU"/>
        </w:rPr>
        <w:drawing>
          <wp:inline distT="0" distB="0" distL="0" distR="0">
            <wp:extent cx="5486400" cy="1467485"/>
            <wp:effectExtent l="19050" t="0" r="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9"/>
                    <a:srcRect/>
                    <a:stretch>
                      <a:fillRect/>
                    </a:stretch>
                  </pic:blipFill>
                  <pic:spPr bwMode="auto">
                    <a:xfrm>
                      <a:off x="0" y="0"/>
                      <a:ext cx="5486400" cy="1467485"/>
                    </a:xfrm>
                    <a:prstGeom prst="rect">
                      <a:avLst/>
                    </a:prstGeom>
                    <a:noFill/>
                    <a:ln w="9525">
                      <a:noFill/>
                      <a:miter lim="800000"/>
                      <a:headEnd/>
                      <a:tailEnd/>
                    </a:ln>
                  </pic:spPr>
                </pic:pic>
              </a:graphicData>
            </a:graphic>
          </wp:inline>
        </w:drawing>
      </w:r>
      <w:r>
        <w:rPr>
          <w:noProof/>
          <w:sz w:val="23"/>
          <w:szCs w:val="23"/>
          <w:lang w:eastAsia="ru-RU"/>
        </w:rPr>
        <w:t xml:space="preserve"> </w:t>
      </w:r>
    </w:p>
    <w:p w:rsidR="00CE0FF0" w:rsidRDefault="00CE0FF0" w:rsidP="005913AB">
      <w:pPr>
        <w:pStyle w:val="Default"/>
        <w:rPr>
          <w:noProof/>
          <w:sz w:val="23"/>
          <w:szCs w:val="23"/>
          <w:lang w:eastAsia="ru-RU"/>
        </w:rPr>
      </w:pPr>
    </w:p>
    <w:p w:rsidR="00CE0FF0" w:rsidRDefault="00CE0FF0" w:rsidP="005913AB">
      <w:pPr>
        <w:pStyle w:val="Default"/>
        <w:rPr>
          <w:noProof/>
          <w:sz w:val="23"/>
          <w:szCs w:val="23"/>
          <w:lang w:eastAsia="ru-RU"/>
        </w:rPr>
      </w:pPr>
    </w:p>
    <w:p w:rsidR="005913AB" w:rsidRDefault="005913AB" w:rsidP="005913AB">
      <w:pPr>
        <w:pStyle w:val="Default"/>
        <w:rPr>
          <w:sz w:val="23"/>
          <w:szCs w:val="23"/>
        </w:rPr>
      </w:pPr>
      <w:r>
        <w:rPr>
          <w:i/>
          <w:iCs/>
          <w:sz w:val="23"/>
          <w:szCs w:val="23"/>
        </w:rPr>
        <w:lastRenderedPageBreak/>
        <w:t xml:space="preserve">Комментарий </w:t>
      </w:r>
    </w:p>
    <w:p w:rsidR="00CE0FF0" w:rsidRDefault="005913AB" w:rsidP="005913AB">
      <w:pPr>
        <w:pStyle w:val="Default"/>
        <w:rPr>
          <w:b/>
          <w:bCs/>
          <w:sz w:val="23"/>
          <w:szCs w:val="23"/>
        </w:rPr>
      </w:pPr>
      <w:r>
        <w:rPr>
          <w:sz w:val="23"/>
          <w:szCs w:val="23"/>
        </w:rPr>
        <w:t xml:space="preserve">Заметный рост выполнения задания на полный балл при стабильной доле получивших ненулевой балл показывает тенденцию роста математической культуры выпускников школ, позволяющей довести до конца решение данной задачи высокого уровня сложности. При этом остается большой потенциал роста результатов этой задачи, для чего требуется систематическое формирование соответствующих </w:t>
      </w:r>
      <w:proofErr w:type="gramStart"/>
      <w:r>
        <w:rPr>
          <w:sz w:val="23"/>
          <w:szCs w:val="23"/>
        </w:rPr>
        <w:t>умений</w:t>
      </w:r>
      <w:proofErr w:type="gramEnd"/>
      <w:r>
        <w:rPr>
          <w:sz w:val="23"/>
          <w:szCs w:val="23"/>
        </w:rPr>
        <w:t xml:space="preserve"> начиная с основной школы. </w:t>
      </w:r>
      <w:proofErr w:type="gramStart"/>
      <w:r>
        <w:rPr>
          <w:sz w:val="23"/>
          <w:szCs w:val="23"/>
        </w:rPr>
        <w:t>Не следует пропускать изучение простейших задач с параметром как при изучении линейной и квадратичной функций в основной школе, так и при итоговом повторении.</w:t>
      </w:r>
      <w:r w:rsidRPr="00F44241">
        <w:rPr>
          <w:b/>
          <w:bCs/>
          <w:sz w:val="23"/>
          <w:szCs w:val="23"/>
        </w:rPr>
        <w:t xml:space="preserve"> </w:t>
      </w:r>
      <w:proofErr w:type="gramEnd"/>
    </w:p>
    <w:p w:rsidR="00CE0FF0" w:rsidRDefault="00CE0FF0" w:rsidP="005913AB">
      <w:pPr>
        <w:pStyle w:val="Default"/>
        <w:rPr>
          <w:b/>
          <w:bCs/>
          <w:sz w:val="23"/>
          <w:szCs w:val="23"/>
        </w:rPr>
      </w:pPr>
    </w:p>
    <w:p w:rsidR="00CE0FF0" w:rsidRDefault="005913AB" w:rsidP="005913AB">
      <w:pPr>
        <w:pStyle w:val="Default"/>
        <w:rPr>
          <w:sz w:val="23"/>
          <w:szCs w:val="23"/>
        </w:rPr>
      </w:pPr>
      <w:r>
        <w:rPr>
          <w:b/>
          <w:bCs/>
          <w:sz w:val="23"/>
          <w:szCs w:val="23"/>
        </w:rPr>
        <w:t xml:space="preserve">Задание 18 </w:t>
      </w:r>
      <w:r>
        <w:rPr>
          <w:sz w:val="23"/>
          <w:szCs w:val="23"/>
        </w:rPr>
        <w:t xml:space="preserve">– целочисленная арифметика, перебор вариантов, доказательство. </w:t>
      </w:r>
      <w:r w:rsidRPr="00F859EB">
        <w:rPr>
          <w:b/>
        </w:rPr>
        <w:t>3%</w:t>
      </w:r>
      <w:r w:rsidR="00CE0FF0">
        <w:rPr>
          <w:b/>
        </w:rPr>
        <w:t xml:space="preserve">  </w:t>
      </w:r>
      <w:r>
        <w:rPr>
          <w:sz w:val="23"/>
          <w:szCs w:val="23"/>
        </w:rPr>
        <w:t>Задание высокого уровня с развернутым ответом, максимальный балл – 4.</w:t>
      </w:r>
      <w:r w:rsidRPr="00F44241">
        <w:rPr>
          <w:sz w:val="23"/>
          <w:szCs w:val="23"/>
        </w:rPr>
        <w:t xml:space="preserve"> </w:t>
      </w:r>
    </w:p>
    <w:p w:rsidR="00CE0FF0" w:rsidRDefault="00CE0FF0" w:rsidP="005913AB">
      <w:pPr>
        <w:pStyle w:val="Default"/>
        <w:rPr>
          <w:sz w:val="23"/>
          <w:szCs w:val="23"/>
        </w:rPr>
      </w:pPr>
    </w:p>
    <w:p w:rsidR="005913AB" w:rsidRDefault="005913AB" w:rsidP="005913AB">
      <w:pPr>
        <w:pStyle w:val="Default"/>
        <w:rPr>
          <w:sz w:val="23"/>
          <w:szCs w:val="23"/>
        </w:rPr>
      </w:pPr>
      <w:r>
        <w:rPr>
          <w:noProof/>
          <w:sz w:val="23"/>
          <w:szCs w:val="23"/>
          <w:lang w:eastAsia="ru-RU"/>
        </w:rPr>
        <w:drawing>
          <wp:inline distT="0" distB="0" distL="0" distR="0">
            <wp:extent cx="5656580" cy="1180465"/>
            <wp:effectExtent l="19050" t="0" r="1270"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40"/>
                    <a:srcRect/>
                    <a:stretch>
                      <a:fillRect/>
                    </a:stretch>
                  </pic:blipFill>
                  <pic:spPr bwMode="auto">
                    <a:xfrm>
                      <a:off x="0" y="0"/>
                      <a:ext cx="5656580" cy="1180465"/>
                    </a:xfrm>
                    <a:prstGeom prst="rect">
                      <a:avLst/>
                    </a:prstGeom>
                    <a:noFill/>
                    <a:ln w="9525">
                      <a:noFill/>
                      <a:miter lim="800000"/>
                      <a:headEnd/>
                      <a:tailEnd/>
                    </a:ln>
                  </pic:spPr>
                </pic:pic>
              </a:graphicData>
            </a:graphic>
          </wp:inline>
        </w:drawing>
      </w:r>
      <w:r w:rsidRPr="00F44241">
        <w:rPr>
          <w:i/>
          <w:iCs/>
          <w:sz w:val="23"/>
          <w:szCs w:val="23"/>
        </w:rPr>
        <w:t xml:space="preserve"> </w:t>
      </w:r>
      <w:r>
        <w:rPr>
          <w:i/>
          <w:iCs/>
          <w:sz w:val="23"/>
          <w:szCs w:val="23"/>
        </w:rPr>
        <w:t xml:space="preserve">Комментарий </w:t>
      </w:r>
    </w:p>
    <w:p w:rsidR="005913AB" w:rsidRDefault="005913AB" w:rsidP="005913AB">
      <w:pPr>
        <w:pStyle w:val="Default"/>
        <w:rPr>
          <w:color w:val="auto"/>
        </w:rPr>
      </w:pPr>
      <w:r>
        <w:rPr>
          <w:sz w:val="23"/>
          <w:szCs w:val="23"/>
        </w:rPr>
        <w:t xml:space="preserve">Задание позволяет участнику экзамена продемонстрировать уровень </w:t>
      </w:r>
      <w:proofErr w:type="spellStart"/>
      <w:r>
        <w:rPr>
          <w:sz w:val="23"/>
          <w:szCs w:val="23"/>
        </w:rPr>
        <w:t>сформированности</w:t>
      </w:r>
      <w:proofErr w:type="spellEnd"/>
      <w:r>
        <w:rPr>
          <w:sz w:val="23"/>
          <w:szCs w:val="23"/>
        </w:rPr>
        <w:t xml:space="preserve"> математической культуры, умение применять изученные методы в нестандартной ситуации решения задач, в которой главным компонентом является не преодоление технических сложностей, а поиск пути решения. Задача имеет исследовательский характер, требуя подчас проверки подтверждения или опровержения гипотез. На ненулевой балл выполнило более половины участников экзамена, на полный балл – очень небольшой процент. Задача имеет очень высокий потенциал роста, для ее выполнения важны регулярное решение нетиповых заданий, акцент на развитие мышления, логики, а не только развитие технических навыков. Наиболее эффективно формировать такие </w:t>
      </w:r>
      <w:proofErr w:type="gramStart"/>
      <w:r>
        <w:rPr>
          <w:sz w:val="23"/>
          <w:szCs w:val="23"/>
        </w:rPr>
        <w:t>навыки</w:t>
      </w:r>
      <w:proofErr w:type="gramEnd"/>
      <w:r>
        <w:rPr>
          <w:sz w:val="23"/>
          <w:szCs w:val="23"/>
        </w:rPr>
        <w:t xml:space="preserve"> начиная с 5–6 класса. Первый пункт задачи имеет конструктивный характер и доступен многим участникам экзамена, поэтому последние годы задача стала приобретать популярность не только у наиболее сильной группы, но и у выпускников с недостаточной общей алгебраической подготовкой, но развитым логическим мышлением. Здесь важно, чтобы </w:t>
      </w:r>
      <w:proofErr w:type="gramStart"/>
      <w:r>
        <w:rPr>
          <w:sz w:val="23"/>
          <w:szCs w:val="23"/>
        </w:rPr>
        <w:t>учитель</w:t>
      </w:r>
      <w:proofErr w:type="gramEnd"/>
      <w:r>
        <w:rPr>
          <w:sz w:val="23"/>
          <w:szCs w:val="23"/>
        </w:rPr>
        <w:t xml:space="preserve"> верно сориентировал, показал на примерах, что первый пункт не требует специальных знаний – достаточно умения понять условие задачи, небольшой сообразительности и минимального терпения, чтобы обнаружить нужную математическую конструкцию. В старших классах и во время итогового повторения также необходимо решение разнообразных по тематике несложных нетиповых задач, которые имеются в достаточном количестве в банке ФИПИ, открытых банков массовых олимпиад (в том числе школьного этапа </w:t>
      </w:r>
      <w:proofErr w:type="spellStart"/>
      <w:r>
        <w:rPr>
          <w:sz w:val="23"/>
          <w:szCs w:val="23"/>
        </w:rPr>
        <w:t>ВсОШ</w:t>
      </w:r>
      <w:proofErr w:type="spellEnd"/>
      <w:r>
        <w:rPr>
          <w:sz w:val="23"/>
          <w:szCs w:val="23"/>
        </w:rPr>
        <w:t>), обновленных школьных учебников, позволяющих интегрировать основное и дополнительное образования.</w:t>
      </w:r>
    </w:p>
    <w:p w:rsidR="00297BD5" w:rsidRDefault="000F7430"/>
    <w:sectPr w:rsidR="00297BD5" w:rsidSect="00D810D7">
      <w:pgSz w:w="16838" w:h="11906" w:orient="landscape"/>
      <w:pgMar w:top="284" w:right="1134" w:bottom="992"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5913AB"/>
    <w:rsid w:val="000071FC"/>
    <w:rsid w:val="000F7430"/>
    <w:rsid w:val="00101D35"/>
    <w:rsid w:val="005913AB"/>
    <w:rsid w:val="005C75BC"/>
    <w:rsid w:val="006703C4"/>
    <w:rsid w:val="00823ED4"/>
    <w:rsid w:val="008B07BC"/>
    <w:rsid w:val="00AD5E69"/>
    <w:rsid w:val="00CE0FF0"/>
    <w:rsid w:val="00DE0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3A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913AB"/>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5913A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5913A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913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3" Type="http://schemas.openxmlformats.org/officeDocument/2006/relationships/settings" Target="settings.xml"/><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emf"/><Relationship Id="rId38" Type="http://schemas.openxmlformats.org/officeDocument/2006/relationships/image" Target="media/image33.png"/><Relationship Id="rId2" Type="http://schemas.microsoft.com/office/2007/relationships/stylesWithEffects" Target="stylesWithEffect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emf"/><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5" Type="http://schemas.openxmlformats.org/officeDocument/2006/relationships/chart" Target="charts/chart1.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1082;&#1086;&#1084;&#1087;&#1100;&#1102;&#1090;&#1077;&#1088;\Desktop\02_&#1042;&#1099;&#1087;&#1086;&#1083;&#1085;&#1077;&#1085;&#1080;&#1077;%20&#1079;&#1072;&#1076;&#1072;&#1085;&#1080;&#1081;_&#1045;&#1043;&#1069;-2023_&#1052;&#1040;&#1058;&#108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dLbls>
            <c:txPr>
              <a:bodyPr/>
              <a:lstStyle/>
              <a:p>
                <a:pPr>
                  <a:defRPr b="1">
                    <a:latin typeface="Times New Roman" pitchFamily="18" charset="0"/>
                    <a:cs typeface="Times New Roman" pitchFamily="18" charset="0"/>
                  </a:defRPr>
                </a:pPr>
                <a:endParaRPr lang="ru-RU"/>
              </a:p>
            </c:txPr>
            <c:dLblPos val="inEnd"/>
            <c:showLegendKey val="0"/>
            <c:showVal val="1"/>
            <c:showCatName val="0"/>
            <c:showSerName val="0"/>
            <c:showPercent val="0"/>
            <c:showBubbleSize val="0"/>
            <c:showLeaderLines val="0"/>
          </c:dLbls>
          <c:val>
            <c:numRef>
              <c:f>ЕГЭ_МАТ_Свод!$E$8:$V$8</c:f>
              <c:numCache>
                <c:formatCode>General</c:formatCode>
                <c:ptCount val="18"/>
                <c:pt idx="0">
                  <c:v>92</c:v>
                </c:pt>
                <c:pt idx="1">
                  <c:v>89</c:v>
                </c:pt>
                <c:pt idx="2">
                  <c:v>81</c:v>
                </c:pt>
                <c:pt idx="3">
                  <c:v>54</c:v>
                </c:pt>
                <c:pt idx="4">
                  <c:v>97</c:v>
                </c:pt>
                <c:pt idx="5">
                  <c:v>65</c:v>
                </c:pt>
                <c:pt idx="6">
                  <c:v>70</c:v>
                </c:pt>
                <c:pt idx="7">
                  <c:v>84</c:v>
                </c:pt>
                <c:pt idx="8">
                  <c:v>73</c:v>
                </c:pt>
                <c:pt idx="9">
                  <c:v>78</c:v>
                </c:pt>
                <c:pt idx="10">
                  <c:v>41</c:v>
                </c:pt>
                <c:pt idx="11">
                  <c:v>27</c:v>
                </c:pt>
                <c:pt idx="12">
                  <c:v>0</c:v>
                </c:pt>
                <c:pt idx="13">
                  <c:v>9</c:v>
                </c:pt>
                <c:pt idx="14">
                  <c:v>4</c:v>
                </c:pt>
                <c:pt idx="15">
                  <c:v>1</c:v>
                </c:pt>
                <c:pt idx="16">
                  <c:v>3</c:v>
                </c:pt>
                <c:pt idx="17">
                  <c:v>3</c:v>
                </c:pt>
              </c:numCache>
            </c:numRef>
          </c:val>
        </c:ser>
        <c:dLbls>
          <c:showLegendKey val="0"/>
          <c:showVal val="1"/>
          <c:showCatName val="0"/>
          <c:showSerName val="0"/>
          <c:showPercent val="0"/>
          <c:showBubbleSize val="0"/>
        </c:dLbls>
        <c:gapWidth val="150"/>
        <c:axId val="99234944"/>
        <c:axId val="99236096"/>
      </c:barChart>
      <c:catAx>
        <c:axId val="99234944"/>
        <c:scaling>
          <c:orientation val="minMax"/>
        </c:scaling>
        <c:delete val="0"/>
        <c:axPos val="b"/>
        <c:majorTickMark val="out"/>
        <c:minorTickMark val="none"/>
        <c:tickLblPos val="nextTo"/>
        <c:crossAx val="99236096"/>
        <c:crosses val="autoZero"/>
        <c:auto val="1"/>
        <c:lblAlgn val="ctr"/>
        <c:lblOffset val="100"/>
        <c:noMultiLvlLbl val="0"/>
      </c:catAx>
      <c:valAx>
        <c:axId val="99236096"/>
        <c:scaling>
          <c:orientation val="minMax"/>
        </c:scaling>
        <c:delete val="0"/>
        <c:axPos val="l"/>
        <c:majorGridlines/>
        <c:numFmt formatCode="General" sourceLinked="1"/>
        <c:majorTickMark val="out"/>
        <c:minorTickMark val="none"/>
        <c:tickLblPos val="nextTo"/>
        <c:crossAx val="99234944"/>
        <c:crosses val="autoZero"/>
        <c:crossBetween val="between"/>
      </c:valAx>
    </c:plotArea>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0.05175</cdr:x>
      <cdr:y>0.46512</cdr:y>
    </cdr:from>
    <cdr:to>
      <cdr:x>0.99957</cdr:x>
      <cdr:y>0.47206</cdr:y>
    </cdr:to>
    <cdr:cxnSp macro="">
      <cdr:nvCxnSpPr>
        <cdr:cNvPr id="3" name="Прямая соединительная линия 2"/>
        <cdr:cNvCxnSpPr/>
      </cdr:nvCxnSpPr>
      <cdr:spPr>
        <a:xfrm xmlns:a="http://schemas.openxmlformats.org/drawingml/2006/main">
          <a:off x="341786" y="2159357"/>
          <a:ext cx="6260383" cy="32220"/>
        </a:xfrm>
        <a:prstGeom xmlns:a="http://schemas.openxmlformats.org/drawingml/2006/main" prst="line">
          <a:avLst/>
        </a:prstGeom>
        <a:ln xmlns:a="http://schemas.openxmlformats.org/drawingml/2006/main" w="28575">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0.03605</cdr:x>
      <cdr:y>0.32465</cdr:y>
    </cdr:from>
    <cdr:to>
      <cdr:x>0.98577</cdr:x>
      <cdr:y>0.32465</cdr:y>
    </cdr:to>
    <cdr:cxnSp macro="">
      <cdr:nvCxnSpPr>
        <cdr:cNvPr id="5" name="Прямая соединительная линия 4"/>
        <cdr:cNvCxnSpPr/>
      </cdr:nvCxnSpPr>
      <cdr:spPr>
        <a:xfrm xmlns:a="http://schemas.openxmlformats.org/drawingml/2006/main">
          <a:off x="361950" y="890588"/>
          <a:ext cx="9534525" cy="0"/>
        </a:xfrm>
        <a:prstGeom xmlns:a="http://schemas.openxmlformats.org/drawingml/2006/main" prst="line">
          <a:avLst/>
        </a:prstGeom>
        <a:ln xmlns:a="http://schemas.openxmlformats.org/drawingml/2006/main" w="28575">
          <a:solidFill>
            <a:srgbClr val="00B05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16</Pages>
  <Words>3105</Words>
  <Characters>17704</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1</cp:lastModifiedBy>
  <cp:revision>6</cp:revision>
  <dcterms:created xsi:type="dcterms:W3CDTF">2023-10-22T18:03:00Z</dcterms:created>
  <dcterms:modified xsi:type="dcterms:W3CDTF">2023-11-01T10:52:00Z</dcterms:modified>
</cp:coreProperties>
</file>